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南平考区各考点交通路线图</w:t>
      </w: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ind w:firstLine="795" w:firstLineChars="198"/>
        <w:jc w:val="center"/>
        <w:textAlignment w:val="auto"/>
        <w:rPr>
          <w:rFonts w:ascii="楷体_GB2312" w:eastAsia="楷体_GB2312"/>
          <w:b/>
          <w:bCs/>
          <w:sz w:val="40"/>
          <w:szCs w:val="40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ind w:firstLine="643" w:firstLineChars="200"/>
        <w:textAlignment w:val="auto"/>
        <w:rPr>
          <w:rFonts w:ascii="楷体_GB2312" w:eastAsia="楷体_GB2312"/>
          <w:b/>
          <w:bCs/>
          <w:sz w:val="32"/>
          <w:szCs w:val="32"/>
        </w:rPr>
      </w:pPr>
      <w:r>
        <w:rPr>
          <w:rFonts w:hint="eastAsia" w:ascii="仿宋_GB2312" w:eastAsia="仿宋_GB2312" w:cs="仿宋"/>
          <w:b/>
          <w:sz w:val="32"/>
          <w:szCs w:val="32"/>
        </w:rPr>
        <w:t>乘车路线仅供考生出行参考，考试当天的公交路线以公交公司最新发布的为准。</w:t>
      </w: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ind w:firstLine="636" w:firstLineChars="198"/>
        <w:textAlignment w:val="auto"/>
        <w:rPr>
          <w:rFonts w:ascii="仿宋_GB2312" w:hAnsi="Arial" w:eastAsia="仿宋_GB2312" w:cs="仿宋_GB2312"/>
          <w:b/>
          <w:bCs/>
          <w:sz w:val="32"/>
          <w:szCs w:val="32"/>
          <w:shd w:val="clear" w:color="auto" w:fill="FFFFFF"/>
        </w:rPr>
      </w:pPr>
      <w:r>
        <w:rPr>
          <w:rFonts w:hint="eastAsia" w:ascii="仿宋_GB2312" w:hAnsi="Arial" w:eastAsia="仿宋_GB2312" w:cs="仿宋_GB2312"/>
          <w:b/>
          <w:bCs/>
          <w:sz w:val="32"/>
          <w:szCs w:val="32"/>
          <w:shd w:val="clear" w:color="auto" w:fill="FFFFFF"/>
        </w:rPr>
        <w:t>★福建省建阳第一中学考点</w:t>
      </w: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ind w:firstLine="732" w:firstLineChars="228"/>
        <w:textAlignment w:val="auto"/>
        <w:rPr>
          <w:rFonts w:ascii="仿宋_GB2312" w:eastAsia="仿宋_GB2312" w:cs="仿宋"/>
          <w:b/>
          <w:sz w:val="32"/>
          <w:szCs w:val="32"/>
        </w:rPr>
      </w:pPr>
      <w:r>
        <w:rPr>
          <w:rFonts w:ascii="仿宋_GB2312" w:eastAsia="仿宋_GB2312"/>
          <w:b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349885</wp:posOffset>
            </wp:positionH>
            <wp:positionV relativeFrom="paragraph">
              <wp:posOffset>58420</wp:posOffset>
            </wp:positionV>
            <wp:extent cx="5219700" cy="2522855"/>
            <wp:effectExtent l="0" t="0" r="7620" b="6985"/>
            <wp:wrapTopAndBottom/>
            <wp:docPr id="1" name="图片 38" descr="建阳一中校门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8" descr="建阳一中校门图片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252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Arial" w:eastAsia="仿宋_GB2312" w:cs="仿宋_GB2312"/>
          <w:sz w:val="32"/>
          <w:szCs w:val="32"/>
          <w:shd w:val="clear" w:color="auto" w:fill="FFFFFF"/>
        </w:rPr>
        <w:t>地址：</w:t>
      </w:r>
      <w:r>
        <w:rPr>
          <w:rFonts w:hint="eastAsia" w:ascii="仿宋_GB2312" w:eastAsia="仿宋_GB2312" w:cs="仿宋"/>
          <w:bCs/>
          <w:sz w:val="32"/>
          <w:szCs w:val="32"/>
        </w:rPr>
        <w:t>福建省</w:t>
      </w:r>
      <w:r>
        <w:rPr>
          <w:rFonts w:hint="eastAsia" w:ascii="仿宋_GB2312" w:hAnsi="Arial" w:eastAsia="仿宋_GB2312" w:cs="仿宋_GB2312"/>
          <w:sz w:val="32"/>
          <w:szCs w:val="32"/>
          <w:shd w:val="clear" w:color="auto" w:fill="FFFFFF"/>
        </w:rPr>
        <w:t>南平市建阳区西桥南路1号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ind w:firstLine="640" w:firstLineChars="200"/>
        <w:textAlignment w:val="auto"/>
        <w:rPr>
          <w:rFonts w:ascii="仿宋_GB2312" w:hAnsi="Arial" w:eastAsia="仿宋_GB2312" w:cs="仿宋_GB2312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Arial" w:eastAsia="仿宋_GB2312" w:cs="仿宋_GB2312"/>
          <w:kern w:val="0"/>
          <w:sz w:val="32"/>
          <w:szCs w:val="32"/>
          <w:shd w:val="clear" w:color="auto" w:fill="FFFFFF"/>
        </w:rPr>
        <w:t>考生在市区内可乘</w:t>
      </w:r>
      <w:r>
        <w:rPr>
          <w:rFonts w:hint="eastAsia" w:ascii="仿宋_GB2312" w:hAnsi="Arial" w:eastAsia="仿宋_GB2312" w:cs="仿宋_GB2312"/>
          <w:color w:val="auto"/>
          <w:kern w:val="0"/>
          <w:sz w:val="32"/>
          <w:szCs w:val="32"/>
          <w:shd w:val="clear" w:color="auto" w:fill="FFFFFF"/>
        </w:rPr>
        <w:t>坐3路公交车在</w:t>
      </w:r>
      <w:r>
        <w:rPr>
          <w:rFonts w:hint="eastAsia" w:ascii="仿宋_GB2312" w:hAnsi="Arial" w:eastAsia="仿宋_GB2312" w:cs="仿宋_GB2312"/>
          <w:kern w:val="0"/>
          <w:sz w:val="32"/>
          <w:szCs w:val="32"/>
          <w:shd w:val="clear" w:color="auto" w:fill="FFFFFF"/>
        </w:rPr>
        <w:t>区住建局站点下。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ind w:firstLine="640" w:firstLineChars="200"/>
        <w:textAlignment w:val="auto"/>
        <w:rPr>
          <w:rFonts w:ascii="仿宋_GB2312" w:hAnsi="Arial" w:eastAsia="仿宋_GB2312" w:cs="仿宋_GB2312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Arial" w:eastAsia="仿宋_GB2312" w:cs="仿宋_GB2312"/>
          <w:kern w:val="0"/>
          <w:sz w:val="32"/>
          <w:szCs w:val="32"/>
          <w:shd w:val="clear" w:color="auto" w:fill="FFFFFF"/>
        </w:rPr>
        <w:t>考生在高铁南平市站可乘坐K2公交车在二院站点下，步行10分钟；乘坐8路公交车在区政府站点下，步行6分钟。</w:t>
      </w: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ind w:firstLine="557" w:firstLineChars="198"/>
        <w:textAlignment w:val="auto"/>
        <w:rPr>
          <w:rFonts w:ascii="仿宋_GB2312" w:eastAsia="仿宋_GB2312"/>
          <w:b/>
          <w:sz w:val="28"/>
          <w:szCs w:val="28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ind w:firstLine="636" w:firstLineChars="198"/>
        <w:textAlignment w:val="auto"/>
        <w:rPr>
          <w:rFonts w:ascii="仿宋_GB2312" w:hAnsi="Arial" w:eastAsia="仿宋_GB2312" w:cs="仿宋_GB2312"/>
          <w:b/>
          <w:bCs/>
          <w:sz w:val="32"/>
          <w:szCs w:val="32"/>
          <w:shd w:val="clear" w:color="auto" w:fill="FFFFFF"/>
        </w:rPr>
      </w:pPr>
      <w:r>
        <w:rPr>
          <w:rFonts w:hint="eastAsia" w:ascii="仿宋_GB2312" w:hAnsi="Arial" w:eastAsia="仿宋_GB2312" w:cs="仿宋_GB2312"/>
          <w:b/>
          <w:bCs/>
          <w:sz w:val="32"/>
          <w:szCs w:val="32"/>
          <w:shd w:val="clear" w:color="auto" w:fill="FFFFFF"/>
        </w:rPr>
        <w:t>★南平市建阳第二中学考点</w:t>
      </w: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ind w:firstLine="633" w:firstLineChars="198"/>
        <w:textAlignment w:val="auto"/>
        <w:rPr>
          <w:rFonts w:ascii="仿宋_GB2312" w:hAnsi="Arial" w:eastAsia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/>
          <w:bCs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346075</wp:posOffset>
            </wp:positionH>
            <wp:positionV relativeFrom="paragraph">
              <wp:posOffset>4445</wp:posOffset>
            </wp:positionV>
            <wp:extent cx="5219700" cy="2288540"/>
            <wp:effectExtent l="0" t="0" r="7620" b="12700"/>
            <wp:wrapTopAndBottom/>
            <wp:docPr id="2" name="图片 39" descr="建阳二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9" descr="建阳二中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228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Arial" w:eastAsia="仿宋_GB2312" w:cs="仿宋_GB2312"/>
          <w:sz w:val="32"/>
          <w:szCs w:val="32"/>
          <w:shd w:val="clear" w:color="auto" w:fill="FFFFFF"/>
        </w:rPr>
        <w:t>地址：</w:t>
      </w:r>
      <w:r>
        <w:rPr>
          <w:rFonts w:hint="eastAsia" w:ascii="仿宋_GB2312" w:eastAsia="仿宋_GB2312" w:cs="仿宋"/>
          <w:bCs/>
          <w:sz w:val="32"/>
          <w:szCs w:val="32"/>
        </w:rPr>
        <w:t>福建省</w:t>
      </w:r>
      <w:r>
        <w:rPr>
          <w:rFonts w:hint="eastAsia" w:ascii="仿宋_GB2312" w:hAnsi="Arial" w:eastAsia="仿宋_GB2312" w:cs="仿宋_GB2312"/>
          <w:sz w:val="32"/>
          <w:szCs w:val="32"/>
          <w:shd w:val="clear" w:color="auto" w:fill="FFFFFF"/>
        </w:rPr>
        <w:t>南平市建阳区崇阳南路1号</w:t>
      </w: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ind w:firstLine="640" w:firstLineChars="200"/>
        <w:textAlignment w:val="auto"/>
        <w:rPr>
          <w:rFonts w:ascii="仿宋_GB2312" w:hAnsi="Arial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hAnsi="Arial" w:eastAsia="仿宋_GB2312" w:cs="仿宋_GB2312"/>
          <w:sz w:val="32"/>
          <w:szCs w:val="32"/>
          <w:shd w:val="clear" w:color="auto" w:fill="FFFFFF"/>
        </w:rPr>
        <w:t>考生在市区内可乘坐3路、12路公交车在二中站点下；16路公交车在童游农贸（烟草公司）站点下；</w:t>
      </w:r>
      <w:r>
        <w:rPr>
          <w:rFonts w:hint="eastAsia" w:ascii="仿宋_GB2312" w:hAnsi="Arial" w:eastAsia="仿宋_GB2312" w:cs="仿宋_GB2312"/>
          <w:color w:val="auto"/>
          <w:sz w:val="32"/>
          <w:szCs w:val="32"/>
          <w:shd w:val="clear" w:color="auto" w:fill="FFFFFF"/>
        </w:rPr>
        <w:t>乘坐7路公交车在金贸广场站点下。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ind w:firstLine="640" w:firstLineChars="200"/>
        <w:textAlignment w:val="auto"/>
        <w:rPr>
          <w:rFonts w:hint="default" w:ascii="仿宋_GB2312" w:eastAsia="仿宋_GB2312"/>
          <w:bCs/>
          <w:sz w:val="32"/>
          <w:szCs w:val="32"/>
        </w:rPr>
      </w:pPr>
      <w:r>
        <w:rPr>
          <w:rFonts w:hint="eastAsia" w:ascii="仿宋_GB2312" w:hAnsi="Arial" w:eastAsia="仿宋_GB2312" w:cs="仿宋_GB2312"/>
          <w:color w:val="auto"/>
          <w:kern w:val="0"/>
          <w:sz w:val="32"/>
          <w:szCs w:val="32"/>
          <w:shd w:val="clear" w:color="auto" w:fill="FFFFFF"/>
        </w:rPr>
        <w:t>考生在高铁南平市站可乘坐K2公交车在</w:t>
      </w:r>
      <w:r>
        <w:rPr>
          <w:rFonts w:hint="eastAsia" w:ascii="仿宋_GB2312" w:hAnsi="Arial" w:eastAsia="仿宋_GB2312" w:cs="仿宋_GB2312"/>
          <w:color w:val="auto"/>
          <w:sz w:val="32"/>
          <w:szCs w:val="32"/>
          <w:shd w:val="clear" w:color="auto" w:fill="FFFFFF"/>
        </w:rPr>
        <w:t>市立医院站点</w:t>
      </w:r>
      <w:r>
        <w:rPr>
          <w:rFonts w:hint="eastAsia" w:ascii="仿宋_GB2312" w:hAnsi="Arial" w:eastAsia="仿宋_GB2312" w:cs="仿宋_GB2312"/>
          <w:color w:val="auto"/>
          <w:kern w:val="0"/>
          <w:sz w:val="32"/>
          <w:szCs w:val="32"/>
          <w:shd w:val="clear" w:color="auto" w:fill="FFFFFF"/>
        </w:rPr>
        <w:t>下，步行8分钟；乘坐8路公交车在步行街（交通银行）站点下，到对面方向步行街（交通银行）站点换乘1路、7路公交车，在童游农贸</w:t>
      </w:r>
      <w:r>
        <w:rPr>
          <w:rFonts w:hint="eastAsia" w:ascii="仿宋_GB2312" w:hAnsi="Arial" w:eastAsia="仿宋_GB2312" w:cs="仿宋_GB2312"/>
          <w:color w:val="auto"/>
          <w:sz w:val="32"/>
          <w:szCs w:val="32"/>
          <w:shd w:val="clear" w:color="auto" w:fill="FFFFFF"/>
        </w:rPr>
        <w:t>（烟草公司）、</w:t>
      </w:r>
      <w:r>
        <w:rPr>
          <w:rFonts w:hint="eastAsia" w:ascii="仿宋_GB2312" w:hAnsi="Arial" w:eastAsia="仿宋_GB2312" w:cs="仿宋_GB2312"/>
          <w:color w:val="auto"/>
          <w:kern w:val="0"/>
          <w:sz w:val="32"/>
          <w:szCs w:val="32"/>
          <w:shd w:val="clear" w:color="auto" w:fill="FFFFFF"/>
        </w:rPr>
        <w:t>金贸广场站点下。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3" w:firstLineChars="200"/>
        <w:textAlignment w:val="auto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★福建闽北卫生学校考点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20" w:firstLineChars="200"/>
        <w:textAlignment w:val="auto"/>
        <w:rPr>
          <w:rFonts w:ascii="仿宋_GB2312" w:hAnsi="宋体" w:eastAsia="仿宋_GB2312" w:cs="仿宋"/>
          <w:bCs/>
          <w:kern w:val="0"/>
          <w:sz w:val="32"/>
          <w:szCs w:val="32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333375</wp:posOffset>
            </wp:positionH>
            <wp:positionV relativeFrom="paragraph">
              <wp:posOffset>46355</wp:posOffset>
            </wp:positionV>
            <wp:extent cx="5010150" cy="2995295"/>
            <wp:effectExtent l="0" t="0" r="3810" b="6985"/>
            <wp:wrapTopAndBottom/>
            <wp:docPr id="3" name="图片 1" descr="闽北卫生学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闽北卫生学校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299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  </w:t>
      </w:r>
      <w:r>
        <w:rPr>
          <w:rFonts w:hint="eastAsia" w:ascii="仿宋_GB2312" w:hAnsi="宋体" w:eastAsia="仿宋_GB2312" w:cs="仿宋"/>
          <w:bCs/>
          <w:kern w:val="0"/>
          <w:sz w:val="32"/>
          <w:szCs w:val="32"/>
        </w:rPr>
        <w:t>地址：福建省南平市建阳区童游街道童游大街1088号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rPr>
          <w:rFonts w:ascii="仿宋_GB2312" w:hAnsi="宋体" w:eastAsia="仿宋_GB2312" w:cs="仿宋"/>
          <w:bCs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仿宋"/>
          <w:bCs/>
          <w:kern w:val="0"/>
          <w:sz w:val="32"/>
          <w:szCs w:val="32"/>
        </w:rPr>
        <w:t>市区内考生</w:t>
      </w:r>
      <w:r>
        <w:rPr>
          <w:rFonts w:ascii="仿宋_GB2312" w:hAnsi="宋体" w:eastAsia="仿宋_GB2312" w:cs="仿宋"/>
          <w:bCs/>
          <w:kern w:val="0"/>
          <w:sz w:val="32"/>
          <w:szCs w:val="32"/>
        </w:rPr>
        <w:t>可乘坐</w:t>
      </w:r>
      <w:r>
        <w:rPr>
          <w:rFonts w:hint="eastAsia" w:ascii="仿宋_GB2312" w:hAnsi="宋体" w:eastAsia="仿宋_GB2312" w:cs="仿宋"/>
          <w:bCs/>
          <w:color w:val="auto"/>
          <w:kern w:val="0"/>
          <w:sz w:val="32"/>
          <w:szCs w:val="32"/>
        </w:rPr>
        <w:t>1路、12路、</w:t>
      </w:r>
      <w:r>
        <w:rPr>
          <w:rFonts w:ascii="仿宋_GB2312" w:hAnsi="宋体" w:eastAsia="仿宋_GB2312" w:cs="仿宋"/>
          <w:bCs/>
          <w:color w:val="auto"/>
          <w:kern w:val="0"/>
          <w:sz w:val="32"/>
          <w:szCs w:val="32"/>
        </w:rPr>
        <w:t>101路</w:t>
      </w:r>
      <w:r>
        <w:rPr>
          <w:rFonts w:hint="eastAsia" w:ascii="仿宋_GB2312" w:hAnsi="宋体" w:eastAsia="仿宋_GB2312" w:cs="仿宋"/>
          <w:bCs/>
          <w:color w:val="auto"/>
          <w:kern w:val="0"/>
          <w:sz w:val="32"/>
          <w:szCs w:val="32"/>
        </w:rPr>
        <w:t>公交车</w:t>
      </w:r>
      <w:r>
        <w:rPr>
          <w:rFonts w:ascii="仿宋_GB2312" w:hAnsi="宋体" w:eastAsia="仿宋_GB2312" w:cs="仿宋"/>
          <w:bCs/>
          <w:color w:val="auto"/>
          <w:kern w:val="0"/>
          <w:sz w:val="32"/>
          <w:szCs w:val="32"/>
        </w:rPr>
        <w:t>在</w:t>
      </w:r>
      <w:r>
        <w:rPr>
          <w:rFonts w:hint="eastAsia" w:ascii="仿宋_GB2312" w:hAnsi="宋体" w:eastAsia="仿宋_GB2312" w:cs="仿宋"/>
          <w:bCs/>
          <w:color w:val="auto"/>
          <w:kern w:val="0"/>
          <w:sz w:val="32"/>
          <w:szCs w:val="32"/>
        </w:rPr>
        <w:t>闽北卫生学校站点</w:t>
      </w:r>
      <w:r>
        <w:rPr>
          <w:rFonts w:ascii="仿宋_GB2312" w:hAnsi="宋体" w:eastAsia="仿宋_GB2312" w:cs="仿宋"/>
          <w:bCs/>
          <w:color w:val="auto"/>
          <w:kern w:val="0"/>
          <w:sz w:val="32"/>
          <w:szCs w:val="32"/>
        </w:rPr>
        <w:t>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rPr>
          <w:rFonts w:ascii="仿宋_GB2312" w:hAnsi="Arial" w:eastAsia="仿宋_GB2312" w:cs="仿宋_GB2312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Arial" w:eastAsia="仿宋_GB2312" w:cs="仿宋_GB2312"/>
          <w:kern w:val="0"/>
          <w:sz w:val="32"/>
          <w:szCs w:val="32"/>
          <w:shd w:val="clear" w:color="auto" w:fill="FFFFFF"/>
        </w:rPr>
        <w:t>高铁南平市站考生可乘坐K3公交车在行政服务中心站点下。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仿宋_GB2312" w:eastAsia="仿宋_GB2312"/>
          <w:b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30" w:firstLineChars="196"/>
        <w:textAlignment w:val="auto"/>
        <w:rPr>
          <w:rFonts w:ascii="仿宋_GB2312" w:hAnsi="Arial" w:eastAsia="仿宋_GB2312" w:cs="仿宋_GB2312"/>
          <w:color w:val="FF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b/>
          <w:sz w:val="32"/>
          <w:szCs w:val="32"/>
        </w:rPr>
        <w:t>★福建省</w:t>
      </w:r>
      <w:r>
        <w:rPr>
          <w:rFonts w:hint="eastAsia" w:ascii="仿宋_GB2312" w:hAnsi="宋体" w:eastAsia="仿宋_GB2312" w:cs="仿宋"/>
          <w:b/>
          <w:kern w:val="0"/>
          <w:sz w:val="32"/>
          <w:szCs w:val="32"/>
        </w:rPr>
        <w:t>南平市农业学校考点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ascii="仿宋_GB2312" w:eastAsia="仿宋_GB2312"/>
          <w:bCs/>
          <w:sz w:val="32"/>
          <w:szCs w:val="32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221615</wp:posOffset>
            </wp:positionH>
            <wp:positionV relativeFrom="paragraph">
              <wp:posOffset>7620</wp:posOffset>
            </wp:positionV>
            <wp:extent cx="5622290" cy="2788285"/>
            <wp:effectExtent l="0" t="0" r="1270" b="635"/>
            <wp:wrapSquare wrapText="bothSides"/>
            <wp:docPr id="4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22290" cy="278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     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 w:ascii="仿宋_GB2312" w:eastAsia="仿宋_GB2312"/>
          <w:bCs/>
          <w:sz w:val="32"/>
          <w:szCs w:val="32"/>
        </w:rPr>
        <w:t>地址：福建省南平市建阳区童游东桥东路78号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rPr>
          <w:rFonts w:ascii="仿宋_GB2312" w:eastAsia="仿宋_GB2312"/>
          <w:bCs/>
          <w:color w:val="auto"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考生在市区内可乘</w:t>
      </w:r>
      <w:r>
        <w:rPr>
          <w:rFonts w:hint="eastAsia" w:ascii="仿宋_GB2312" w:eastAsia="仿宋_GB2312"/>
          <w:bCs/>
          <w:color w:val="auto"/>
          <w:sz w:val="32"/>
          <w:szCs w:val="32"/>
        </w:rPr>
        <w:t>坐7路公交车在宋慈广场站点下。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rPr>
          <w:color w:val="FF0000"/>
          <w:sz w:val="32"/>
          <w:szCs w:val="32"/>
        </w:rPr>
      </w:pPr>
      <w:r>
        <w:rPr>
          <w:rFonts w:hint="eastAsia" w:ascii="仿宋_GB2312" w:hAnsi="Arial" w:eastAsia="仿宋_GB2312" w:cs="仿宋_GB2312"/>
          <w:color w:val="auto"/>
          <w:kern w:val="0"/>
          <w:sz w:val="32"/>
          <w:szCs w:val="32"/>
          <w:shd w:val="clear" w:color="auto" w:fill="FFFFFF"/>
        </w:rPr>
        <w:t>考生在高铁南平市站可乘坐K2公交车在鹏宇佳苑站点下，步行4分钟；乘坐8路公交车在步行街（交通银行）站点下，到对面方向步行街（交通银行）站点换乘7路公交车，到</w:t>
      </w:r>
      <w:r>
        <w:rPr>
          <w:rFonts w:hint="eastAsia" w:ascii="仿宋_GB2312" w:eastAsia="仿宋_GB2312"/>
          <w:bCs/>
          <w:color w:val="auto"/>
          <w:sz w:val="32"/>
          <w:szCs w:val="32"/>
        </w:rPr>
        <w:t>宋慈广场</w:t>
      </w:r>
      <w:r>
        <w:rPr>
          <w:rFonts w:hint="eastAsia" w:ascii="仿宋_GB2312" w:hAnsi="Arial" w:eastAsia="仿宋_GB2312" w:cs="仿宋_GB2312"/>
          <w:color w:val="auto"/>
          <w:kern w:val="0"/>
          <w:sz w:val="32"/>
          <w:szCs w:val="32"/>
          <w:shd w:val="clear" w:color="auto" w:fill="FFFFFF"/>
        </w:rPr>
        <w:t>站点下。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964" w:firstLineChars="300"/>
        <w:textAlignment w:val="auto"/>
        <w:rPr>
          <w:rFonts w:ascii="仿宋_GB2312" w:hAnsi="宋体" w:eastAsia="仿宋_GB2312" w:cs="仿宋"/>
          <w:b/>
          <w:kern w:val="0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★南平市</w:t>
      </w:r>
      <w:r>
        <w:rPr>
          <w:rFonts w:hint="eastAsia" w:ascii="仿宋_GB2312" w:hAnsi="宋体" w:eastAsia="仿宋_GB2312" w:cs="仿宋"/>
          <w:b/>
          <w:kern w:val="0"/>
          <w:sz w:val="32"/>
          <w:szCs w:val="32"/>
        </w:rPr>
        <w:t>武夷旅游商贸学校考点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ascii="仿宋_GB2312" w:hAnsi="宋体" w:eastAsia="仿宋_GB2312" w:cs="仿宋"/>
          <w:bCs/>
          <w:kern w:val="0"/>
          <w:sz w:val="32"/>
          <w:szCs w:val="32"/>
        </w:rPr>
      </w:pPr>
      <w:r>
        <w:rPr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506095</wp:posOffset>
            </wp:positionH>
            <wp:positionV relativeFrom="paragraph">
              <wp:posOffset>104775</wp:posOffset>
            </wp:positionV>
            <wp:extent cx="5219700" cy="2512695"/>
            <wp:effectExtent l="0" t="0" r="7620" b="1905"/>
            <wp:wrapTopAndBottom/>
            <wp:docPr id="5" name="图片 42" descr="webwxgetmsgimg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2" descr="webwxgetmsgimg (1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251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宋体" w:eastAsia="仿宋_GB2312" w:cs="仿宋"/>
          <w:bCs/>
          <w:kern w:val="0"/>
          <w:sz w:val="32"/>
          <w:szCs w:val="32"/>
        </w:rPr>
        <w:t>地址：福建省南平市建阳区童游街道童泽路51号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ascii="仿宋_GB2312" w:hAnsi="宋体" w:eastAsia="仿宋_GB2312" w:cs="仿宋"/>
          <w:bCs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仿宋"/>
          <w:bCs/>
          <w:kern w:val="0"/>
          <w:sz w:val="32"/>
          <w:szCs w:val="32"/>
        </w:rPr>
        <w:t>考生在市区内可乘坐1路公交车在馒头山路口站点下，</w:t>
      </w:r>
      <w:r>
        <w:rPr>
          <w:rFonts w:hint="eastAsia" w:ascii="仿宋_GB2312" w:hAnsi="Arial" w:eastAsia="仿宋_GB2312" w:cs="仿宋_GB2312"/>
          <w:kern w:val="0"/>
          <w:sz w:val="32"/>
          <w:szCs w:val="32"/>
          <w:shd w:val="clear" w:color="auto" w:fill="FFFFFF"/>
        </w:rPr>
        <w:t>步行8分钟</w:t>
      </w:r>
      <w:r>
        <w:rPr>
          <w:rFonts w:hint="eastAsia" w:ascii="仿宋_GB2312" w:hAnsi="宋体" w:eastAsia="仿宋_GB2312" w:cs="仿宋"/>
          <w:bCs/>
          <w:kern w:val="0"/>
          <w:sz w:val="32"/>
          <w:szCs w:val="32"/>
        </w:rPr>
        <w:t>；</w:t>
      </w:r>
      <w:r>
        <w:rPr>
          <w:rFonts w:hint="eastAsia" w:ascii="仿宋_GB2312" w:hAnsi="宋体" w:eastAsia="仿宋_GB2312" w:cs="仿宋"/>
          <w:bCs/>
          <w:color w:val="auto"/>
          <w:kern w:val="0"/>
          <w:sz w:val="32"/>
          <w:szCs w:val="32"/>
        </w:rPr>
        <w:t>乘坐7路、12路公交车在商校路口站点下，步行6分钟。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ascii="仿宋_GB2312" w:eastAsia="仿宋_GB2312"/>
          <w:bCs/>
          <w:color w:val="auto"/>
          <w:sz w:val="32"/>
          <w:szCs w:val="32"/>
        </w:rPr>
      </w:pPr>
      <w:r>
        <w:rPr>
          <w:rFonts w:hint="eastAsia" w:ascii="仿宋_GB2312" w:hAnsi="Arial" w:eastAsia="仿宋_GB2312" w:cs="仿宋_GB2312"/>
          <w:color w:val="auto"/>
          <w:kern w:val="0"/>
          <w:sz w:val="32"/>
          <w:szCs w:val="32"/>
          <w:shd w:val="clear" w:color="auto" w:fill="FFFFFF"/>
        </w:rPr>
        <w:t>考生在高铁南平市站可乘坐K2公交车在和顺景园站点下，步行10分钟；乘坐8路公交车在步行街（交通银行）站点下，到对面方向步行街（交通银行）站点换乘7路公交车，在</w:t>
      </w:r>
      <w:r>
        <w:rPr>
          <w:rFonts w:hint="eastAsia" w:ascii="仿宋_GB2312" w:hAnsi="宋体" w:eastAsia="仿宋_GB2312" w:cs="仿宋"/>
          <w:bCs/>
          <w:color w:val="auto"/>
          <w:kern w:val="0"/>
          <w:sz w:val="32"/>
          <w:szCs w:val="32"/>
        </w:rPr>
        <w:t>商校路口站点</w:t>
      </w:r>
      <w:r>
        <w:rPr>
          <w:rFonts w:hint="eastAsia" w:ascii="仿宋_GB2312" w:hAnsi="Arial" w:eastAsia="仿宋_GB2312" w:cs="仿宋_GB2312"/>
          <w:color w:val="auto"/>
          <w:kern w:val="0"/>
          <w:sz w:val="32"/>
          <w:szCs w:val="32"/>
          <w:shd w:val="clear" w:color="auto" w:fill="FFFFFF"/>
        </w:rPr>
        <w:t>下，步行6分钟。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ascii="仿宋_GB2312" w:hAnsi="宋体" w:eastAsia="仿宋_GB2312" w:cs="仿宋"/>
          <w:bCs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3" w:firstLineChars="200"/>
        <w:textAlignment w:val="auto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★福建省南平第一中学武夷新区校区考点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3" w:firstLineChars="200"/>
        <w:textAlignment w:val="auto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/>
          <w:b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425450</wp:posOffset>
            </wp:positionH>
            <wp:positionV relativeFrom="paragraph">
              <wp:posOffset>90805</wp:posOffset>
            </wp:positionV>
            <wp:extent cx="5095240" cy="2531745"/>
            <wp:effectExtent l="0" t="0" r="10160" b="13335"/>
            <wp:wrapSquare wrapText="bothSides"/>
            <wp:docPr id="6" name="图片 43" descr="085441dfhzjqxzkqhqxr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3" descr="085441dfhzjqxzkqhqxrde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95240" cy="253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仿宋_GB2312" w:eastAsia="仿宋_GB2312"/>
          <w:b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仿宋_GB2312" w:eastAsia="仿宋_GB2312"/>
          <w:b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仿宋_GB2312" w:eastAsia="仿宋_GB2312"/>
          <w:b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ascii="仿宋_GB2312" w:hAnsi="宋体" w:eastAsia="仿宋_GB2312" w:cs="仿宋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仿宋"/>
          <w:bCs/>
          <w:kern w:val="0"/>
          <w:sz w:val="32"/>
          <w:szCs w:val="32"/>
        </w:rPr>
        <w:t>地址：南平市建阳区童游街道云谷小区福瑞路66号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ascii="仿宋_GB2312" w:hAnsi="宋体" w:eastAsia="仿宋_GB2312" w:cs="仿宋"/>
          <w:bCs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仿宋"/>
          <w:bCs/>
          <w:kern w:val="0"/>
          <w:sz w:val="32"/>
          <w:szCs w:val="32"/>
        </w:rPr>
        <w:t>考生在市区内可乘</w:t>
      </w:r>
      <w:r>
        <w:rPr>
          <w:rFonts w:hint="eastAsia" w:ascii="仿宋_GB2312" w:hAnsi="宋体" w:eastAsia="仿宋_GB2312" w:cs="仿宋"/>
          <w:bCs/>
          <w:color w:val="auto"/>
          <w:kern w:val="0"/>
          <w:sz w:val="32"/>
          <w:szCs w:val="32"/>
        </w:rPr>
        <w:t>坐12路、101路、微循环3路公交车在云谷校区站点下。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hAnsi="Arial" w:eastAsia="仿宋_GB2312" w:cs="仿宋_GB2312"/>
          <w:kern w:val="0"/>
          <w:sz w:val="32"/>
          <w:szCs w:val="32"/>
          <w:shd w:val="clear" w:color="auto" w:fill="FFFFFF"/>
        </w:rPr>
        <w:t>考生在高铁南平市站可乘坐K3公交车在云谷校区站点下。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638" w:leftChars="304"/>
        <w:textAlignment w:val="auto"/>
        <w:rPr>
          <w:rFonts w:hint="eastAsia" w:ascii="仿宋_GB2312" w:eastAsia="仿宋_GB2312"/>
          <w:b/>
          <w:color w:val="auto"/>
          <w:sz w:val="32"/>
          <w:szCs w:val="32"/>
        </w:rPr>
      </w:pPr>
      <w:r>
        <w:rPr>
          <w:rFonts w:hint="eastAsia" w:ascii="仿宋_GB2312" w:eastAsia="仿宋_GB2312"/>
          <w:b/>
          <w:color w:val="auto"/>
          <w:sz w:val="32"/>
          <w:szCs w:val="32"/>
        </w:rPr>
        <w:t>★福建武夷学校</w:t>
      </w:r>
      <w:r>
        <w:rPr>
          <w:rFonts w:hint="eastAsia" w:ascii="仿宋_GB2312" w:eastAsia="仿宋_GB2312"/>
          <w:b/>
          <w:color w:val="auto"/>
          <w:sz w:val="32"/>
          <w:szCs w:val="32"/>
          <w:lang w:eastAsia="zh-CN"/>
        </w:rPr>
        <w:t>过渡校区</w:t>
      </w:r>
      <w:r>
        <w:rPr>
          <w:rFonts w:hint="eastAsia" w:ascii="仿宋_GB2312" w:eastAsia="仿宋_GB2312"/>
          <w:b/>
          <w:color w:val="auto"/>
          <w:sz w:val="32"/>
          <w:szCs w:val="32"/>
        </w:rPr>
        <w:t>考点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eastAsia" w:ascii="仿宋_GB2312" w:eastAsia="仿宋_GB2312"/>
          <w:b/>
          <w:color w:val="auto"/>
          <w:sz w:val="32"/>
          <w:szCs w:val="32"/>
        </w:rPr>
      </w:pPr>
      <w:r>
        <w:rPr>
          <w:rFonts w:hint="eastAsia"/>
          <w:color w:val="auto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309245</wp:posOffset>
            </wp:positionH>
            <wp:positionV relativeFrom="paragraph">
              <wp:posOffset>85725</wp:posOffset>
            </wp:positionV>
            <wp:extent cx="5590540" cy="2538095"/>
            <wp:effectExtent l="0" t="0" r="2540" b="6985"/>
            <wp:wrapSquare wrapText="bothSides"/>
            <wp:docPr id="8" name="图片 13" descr="福建武夷学校校门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3" descr="福建武夷学校校门图片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90540" cy="253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color w:val="auto"/>
          <w:lang w:eastAsia="zh-CN"/>
        </w:rPr>
        <w:t>　　　</w:t>
      </w:r>
      <w:r>
        <w:rPr>
          <w:rFonts w:hint="eastAsia" w:ascii="仿宋_GB2312" w:hAnsi="宋体" w:eastAsia="仿宋_GB2312" w:cs="仿宋"/>
          <w:bCs/>
          <w:color w:val="auto"/>
          <w:kern w:val="0"/>
          <w:sz w:val="32"/>
          <w:szCs w:val="32"/>
        </w:rPr>
        <w:t>地址：南平市建阳区童游街道云谷小区府后路与大红袍路交汇处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3" w:firstLineChars="200"/>
        <w:textAlignment w:val="auto"/>
        <w:rPr>
          <w:rFonts w:hint="default" w:ascii="仿宋_GB2312" w:eastAsia="仿宋_GB2312"/>
          <w:b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/>
          <w:b/>
          <w:color w:val="auto"/>
          <w:sz w:val="32"/>
          <w:szCs w:val="32"/>
          <w:u w:val="single"/>
          <w:lang w:eastAsia="zh-CN"/>
        </w:rPr>
        <w:t>注意：福建武夷学校原</w:t>
      </w:r>
      <w:r>
        <w:rPr>
          <w:rFonts w:hint="eastAsia" w:ascii="仿宋_GB2312" w:eastAsia="仿宋_GB2312"/>
          <w:b/>
          <w:color w:val="auto"/>
          <w:sz w:val="32"/>
          <w:szCs w:val="32"/>
          <w:u w:val="single"/>
          <w:lang w:val="en-US" w:eastAsia="zh-CN"/>
        </w:rPr>
        <w:t>址已搬迁，</w:t>
      </w:r>
      <w:r>
        <w:rPr>
          <w:rFonts w:hint="eastAsia" w:ascii="仿宋_GB2312" w:eastAsia="仿宋_GB2312"/>
          <w:b/>
          <w:color w:val="auto"/>
          <w:sz w:val="32"/>
          <w:szCs w:val="32"/>
          <w:u w:val="single"/>
          <w:lang w:eastAsia="zh-CN"/>
        </w:rPr>
        <w:t>考生请勿前往</w:t>
      </w:r>
      <w:r>
        <w:rPr>
          <w:rFonts w:hint="eastAsia" w:ascii="仿宋_GB2312" w:eastAsia="仿宋_GB2312"/>
          <w:b/>
          <w:color w:val="auto"/>
          <w:sz w:val="32"/>
          <w:szCs w:val="32"/>
          <w:u w:val="single"/>
          <w:lang w:val="en-US" w:eastAsia="zh-CN"/>
        </w:rPr>
        <w:t>!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ascii="仿宋_GB2312" w:hAnsi="宋体" w:eastAsia="仿宋_GB2312" w:cs="仿宋"/>
          <w:bCs/>
          <w:color w:val="auto"/>
          <w:kern w:val="0"/>
          <w:sz w:val="32"/>
          <w:szCs w:val="32"/>
        </w:rPr>
      </w:pPr>
      <w:r>
        <w:rPr>
          <w:rFonts w:hint="eastAsia" w:ascii="仿宋_GB2312" w:hAnsi="Arial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考生在市区、高铁南平市站可乘坐8路、K3路公交车在武夷学校站点下。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ascii="仿宋_GB2312" w:eastAsia="仿宋_GB2312"/>
          <w:b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3" w:firstLineChars="200"/>
        <w:textAlignment w:val="auto"/>
        <w:rPr>
          <w:rFonts w:ascii="仿宋_GB2312" w:hAnsi="宋体" w:eastAsia="仿宋_GB2312" w:cs="仿宋"/>
          <w:b/>
          <w:bCs/>
          <w:kern w:val="0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★建阳外国语学校考点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ascii="仿宋_GB2312" w:hAnsi="宋体" w:eastAsia="仿宋_GB2312" w:cs="仿宋"/>
          <w:bCs/>
          <w:kern w:val="0"/>
          <w:sz w:val="32"/>
          <w:szCs w:val="32"/>
        </w:rPr>
      </w:pPr>
      <w:r>
        <w:rPr>
          <w:rFonts w:ascii="仿宋_GB2312" w:hAnsi="宋体" w:eastAsia="仿宋_GB2312" w:cs="仿宋"/>
          <w:b/>
          <w:kern w:val="0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243205</wp:posOffset>
            </wp:positionH>
            <wp:positionV relativeFrom="paragraph">
              <wp:posOffset>26035</wp:posOffset>
            </wp:positionV>
            <wp:extent cx="5746750" cy="2569210"/>
            <wp:effectExtent l="0" t="0" r="13970" b="6350"/>
            <wp:wrapSquare wrapText="bothSides"/>
            <wp:docPr id="7" name="图片 1" descr="IMG_20200618_153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 descr="IMG_20200618_15330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46750" cy="256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宋体" w:eastAsia="仿宋_GB2312" w:cs="仿宋"/>
          <w:bCs/>
          <w:kern w:val="0"/>
          <w:sz w:val="32"/>
          <w:szCs w:val="32"/>
          <w:lang w:eastAsia="zh-CN"/>
        </w:rPr>
        <w:t>　　</w:t>
      </w:r>
      <w:r>
        <w:rPr>
          <w:rFonts w:hint="eastAsia" w:ascii="仿宋_GB2312" w:hAnsi="宋体" w:eastAsia="仿宋_GB2312" w:cs="仿宋"/>
          <w:bCs/>
          <w:kern w:val="0"/>
          <w:sz w:val="32"/>
          <w:szCs w:val="32"/>
        </w:rPr>
        <w:t>地址：福建省南平市建阳区建平大道935号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ascii="仿宋_GB2312" w:hAnsi="宋体" w:eastAsia="仿宋_GB2312" w:cs="仿宋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仿宋"/>
          <w:bCs/>
          <w:kern w:val="0"/>
          <w:sz w:val="32"/>
          <w:szCs w:val="32"/>
        </w:rPr>
        <w:t>考生在市区内可乘坐2路、3路、7路、8路、K2路公交车在西区公交站站点下；</w:t>
      </w:r>
      <w:r>
        <w:rPr>
          <w:rFonts w:hint="eastAsia" w:ascii="仿宋_GB2312" w:hAnsi="宋体" w:eastAsia="仿宋_GB2312" w:cs="仿宋"/>
          <w:bCs/>
          <w:color w:val="auto"/>
          <w:kern w:val="0"/>
          <w:sz w:val="32"/>
          <w:szCs w:val="32"/>
        </w:rPr>
        <w:t>乘坐1路公交车在潭山大道南站点下，步行5分钟。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Style w:val="19"/>
          <w:rFonts w:hint="eastAsia" w:ascii="华文仿宋" w:hAnsi="华文仿宋" w:eastAsia="华文仿宋" w:cs="华文仿宋"/>
          <w:b w:val="0"/>
          <w:i w:val="0"/>
          <w:caps w:val="0"/>
          <w:color w:val="00000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Arial" w:eastAsia="仿宋_GB2312" w:cs="仿宋_GB2312"/>
          <w:kern w:val="0"/>
          <w:sz w:val="32"/>
          <w:szCs w:val="32"/>
          <w:shd w:val="clear" w:color="auto" w:fill="FFFFFF"/>
        </w:rPr>
        <w:t>考生在高铁南平市站可乘</w:t>
      </w:r>
      <w:bookmarkStart w:id="0" w:name="_GoBack"/>
      <w:bookmarkEnd w:id="0"/>
      <w:r>
        <w:rPr>
          <w:rFonts w:hint="eastAsia" w:ascii="仿宋_GB2312" w:hAnsi="Arial" w:eastAsia="仿宋_GB2312" w:cs="仿宋_GB2312"/>
          <w:kern w:val="0"/>
          <w:sz w:val="32"/>
          <w:szCs w:val="32"/>
          <w:shd w:val="clear" w:color="auto" w:fill="FFFFFF"/>
        </w:rPr>
        <w:t>坐K2、8路公交车在西区公交站站点下。</w:t>
      </w:r>
    </w:p>
    <w:sectPr>
      <w:pgSz w:w="11906" w:h="16838"/>
      <w:pgMar w:top="1157" w:right="1066" w:bottom="1157" w:left="1123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NmYjUxOTEzODk4NjEyMTAzYzdhNWJiZmRhOWI0ODUifQ=="/>
  </w:docVars>
  <w:rsids>
    <w:rsidRoot w:val="00721978"/>
    <w:rsid w:val="000647B1"/>
    <w:rsid w:val="000D669D"/>
    <w:rsid w:val="00111A6C"/>
    <w:rsid w:val="00124235"/>
    <w:rsid w:val="00142F58"/>
    <w:rsid w:val="0015077A"/>
    <w:rsid w:val="001B1D21"/>
    <w:rsid w:val="00247E7A"/>
    <w:rsid w:val="00255887"/>
    <w:rsid w:val="0035128F"/>
    <w:rsid w:val="005373CA"/>
    <w:rsid w:val="006D3C1A"/>
    <w:rsid w:val="006E29A5"/>
    <w:rsid w:val="00721978"/>
    <w:rsid w:val="007532ED"/>
    <w:rsid w:val="007A5BAC"/>
    <w:rsid w:val="009664B3"/>
    <w:rsid w:val="009B15B4"/>
    <w:rsid w:val="009C7F45"/>
    <w:rsid w:val="00BF5F9A"/>
    <w:rsid w:val="00C83E1E"/>
    <w:rsid w:val="00CD44EA"/>
    <w:rsid w:val="00CE5C10"/>
    <w:rsid w:val="00D21A9B"/>
    <w:rsid w:val="00E92577"/>
    <w:rsid w:val="00EE2089"/>
    <w:rsid w:val="00EE6168"/>
    <w:rsid w:val="016B59D6"/>
    <w:rsid w:val="01C3064A"/>
    <w:rsid w:val="02282220"/>
    <w:rsid w:val="02297E99"/>
    <w:rsid w:val="02FC0893"/>
    <w:rsid w:val="030333E6"/>
    <w:rsid w:val="03364269"/>
    <w:rsid w:val="03517B13"/>
    <w:rsid w:val="039D3352"/>
    <w:rsid w:val="03C940D5"/>
    <w:rsid w:val="03F3596D"/>
    <w:rsid w:val="04974797"/>
    <w:rsid w:val="04D85410"/>
    <w:rsid w:val="04FC25CB"/>
    <w:rsid w:val="066F452B"/>
    <w:rsid w:val="06781F50"/>
    <w:rsid w:val="06EB3E97"/>
    <w:rsid w:val="06FE6366"/>
    <w:rsid w:val="07020AB5"/>
    <w:rsid w:val="071A4FFB"/>
    <w:rsid w:val="07551E37"/>
    <w:rsid w:val="080F3239"/>
    <w:rsid w:val="091039BD"/>
    <w:rsid w:val="09BA6B51"/>
    <w:rsid w:val="0A3E61CE"/>
    <w:rsid w:val="0B60189F"/>
    <w:rsid w:val="0B834748"/>
    <w:rsid w:val="0C1B7787"/>
    <w:rsid w:val="0C6C00A7"/>
    <w:rsid w:val="0CB64E01"/>
    <w:rsid w:val="0D437068"/>
    <w:rsid w:val="0D983ED5"/>
    <w:rsid w:val="0DD15F39"/>
    <w:rsid w:val="0DE008DC"/>
    <w:rsid w:val="0DE63F4C"/>
    <w:rsid w:val="0E567298"/>
    <w:rsid w:val="0F972326"/>
    <w:rsid w:val="0FC87CEA"/>
    <w:rsid w:val="11494C03"/>
    <w:rsid w:val="1165653C"/>
    <w:rsid w:val="11CE4D50"/>
    <w:rsid w:val="11F27B97"/>
    <w:rsid w:val="122C177E"/>
    <w:rsid w:val="133148CF"/>
    <w:rsid w:val="1355568B"/>
    <w:rsid w:val="136B547E"/>
    <w:rsid w:val="140F7BC0"/>
    <w:rsid w:val="14802589"/>
    <w:rsid w:val="14932AAF"/>
    <w:rsid w:val="152D7A78"/>
    <w:rsid w:val="15537C47"/>
    <w:rsid w:val="15BF56EC"/>
    <w:rsid w:val="16A54480"/>
    <w:rsid w:val="16C07E51"/>
    <w:rsid w:val="170764F6"/>
    <w:rsid w:val="177A725A"/>
    <w:rsid w:val="184858F6"/>
    <w:rsid w:val="1875487F"/>
    <w:rsid w:val="18C94AD3"/>
    <w:rsid w:val="19666AC7"/>
    <w:rsid w:val="19ED3517"/>
    <w:rsid w:val="19FA7950"/>
    <w:rsid w:val="1BA47857"/>
    <w:rsid w:val="1C3B76EF"/>
    <w:rsid w:val="1C5019B9"/>
    <w:rsid w:val="1C72778A"/>
    <w:rsid w:val="1C92011A"/>
    <w:rsid w:val="1CA47D8B"/>
    <w:rsid w:val="1D244CD5"/>
    <w:rsid w:val="1D797E53"/>
    <w:rsid w:val="1DA65FC9"/>
    <w:rsid w:val="1DCF1DDB"/>
    <w:rsid w:val="1EBA6A6C"/>
    <w:rsid w:val="1F2363E0"/>
    <w:rsid w:val="1F2755B4"/>
    <w:rsid w:val="1F5476E2"/>
    <w:rsid w:val="1F7157EB"/>
    <w:rsid w:val="1FAA07F7"/>
    <w:rsid w:val="1FCB71AC"/>
    <w:rsid w:val="1FDB7E2A"/>
    <w:rsid w:val="20DE2908"/>
    <w:rsid w:val="20F346E6"/>
    <w:rsid w:val="2100305C"/>
    <w:rsid w:val="2105437A"/>
    <w:rsid w:val="22D83C6E"/>
    <w:rsid w:val="230C3317"/>
    <w:rsid w:val="23F7412A"/>
    <w:rsid w:val="24166E41"/>
    <w:rsid w:val="2467385D"/>
    <w:rsid w:val="24A95C9C"/>
    <w:rsid w:val="253D08C5"/>
    <w:rsid w:val="25662D90"/>
    <w:rsid w:val="26175438"/>
    <w:rsid w:val="26C145AA"/>
    <w:rsid w:val="271537E7"/>
    <w:rsid w:val="272B6EB1"/>
    <w:rsid w:val="2756174C"/>
    <w:rsid w:val="27A023B4"/>
    <w:rsid w:val="281B7C4A"/>
    <w:rsid w:val="282D586C"/>
    <w:rsid w:val="28327DC7"/>
    <w:rsid w:val="2885793F"/>
    <w:rsid w:val="299469D3"/>
    <w:rsid w:val="29EB4AB6"/>
    <w:rsid w:val="2B3758CC"/>
    <w:rsid w:val="2B487ADA"/>
    <w:rsid w:val="2BBC4839"/>
    <w:rsid w:val="2BFE0405"/>
    <w:rsid w:val="2C3E0A49"/>
    <w:rsid w:val="2C686100"/>
    <w:rsid w:val="2CB34F27"/>
    <w:rsid w:val="2CB45049"/>
    <w:rsid w:val="2CCA2AA6"/>
    <w:rsid w:val="2D6079CC"/>
    <w:rsid w:val="2DB94BBC"/>
    <w:rsid w:val="2E235E2B"/>
    <w:rsid w:val="2E596BE2"/>
    <w:rsid w:val="2FD4744C"/>
    <w:rsid w:val="303F04DF"/>
    <w:rsid w:val="30C10942"/>
    <w:rsid w:val="30C43537"/>
    <w:rsid w:val="31697F79"/>
    <w:rsid w:val="320165F6"/>
    <w:rsid w:val="32044B01"/>
    <w:rsid w:val="32533684"/>
    <w:rsid w:val="33062675"/>
    <w:rsid w:val="339F0188"/>
    <w:rsid w:val="340B2644"/>
    <w:rsid w:val="34CA0B0B"/>
    <w:rsid w:val="34E47BCB"/>
    <w:rsid w:val="35787E48"/>
    <w:rsid w:val="35E45B9A"/>
    <w:rsid w:val="36002B0B"/>
    <w:rsid w:val="36294943"/>
    <w:rsid w:val="364B1B0C"/>
    <w:rsid w:val="3668698A"/>
    <w:rsid w:val="36B85353"/>
    <w:rsid w:val="370D6DF5"/>
    <w:rsid w:val="3744586B"/>
    <w:rsid w:val="37C3439D"/>
    <w:rsid w:val="38A57942"/>
    <w:rsid w:val="38D800AE"/>
    <w:rsid w:val="39610CCA"/>
    <w:rsid w:val="39671E58"/>
    <w:rsid w:val="39E4725F"/>
    <w:rsid w:val="3A255BB6"/>
    <w:rsid w:val="3A2D05C6"/>
    <w:rsid w:val="3B2F3581"/>
    <w:rsid w:val="3BCB45A4"/>
    <w:rsid w:val="3BD15BB9"/>
    <w:rsid w:val="3C5075AF"/>
    <w:rsid w:val="3C5A6100"/>
    <w:rsid w:val="3D34767B"/>
    <w:rsid w:val="3E290C71"/>
    <w:rsid w:val="3E2E1A7A"/>
    <w:rsid w:val="3E725ECF"/>
    <w:rsid w:val="3E840DED"/>
    <w:rsid w:val="3FBA53FC"/>
    <w:rsid w:val="3FE77469"/>
    <w:rsid w:val="403D3EF6"/>
    <w:rsid w:val="40551FD1"/>
    <w:rsid w:val="4056454A"/>
    <w:rsid w:val="405B1F52"/>
    <w:rsid w:val="405B23F9"/>
    <w:rsid w:val="407E37A6"/>
    <w:rsid w:val="40DF514D"/>
    <w:rsid w:val="41963130"/>
    <w:rsid w:val="4198356C"/>
    <w:rsid w:val="41B04AC4"/>
    <w:rsid w:val="423D4D20"/>
    <w:rsid w:val="426D3216"/>
    <w:rsid w:val="429E207B"/>
    <w:rsid w:val="42B663BA"/>
    <w:rsid w:val="42B87E8E"/>
    <w:rsid w:val="42BC642D"/>
    <w:rsid w:val="42BD188B"/>
    <w:rsid w:val="42C27299"/>
    <w:rsid w:val="43056948"/>
    <w:rsid w:val="432C31C5"/>
    <w:rsid w:val="44DF2A7D"/>
    <w:rsid w:val="45080961"/>
    <w:rsid w:val="45465852"/>
    <w:rsid w:val="45A06CA1"/>
    <w:rsid w:val="461D498B"/>
    <w:rsid w:val="462F3FBB"/>
    <w:rsid w:val="465C400F"/>
    <w:rsid w:val="46C825C8"/>
    <w:rsid w:val="47407BDA"/>
    <w:rsid w:val="47841BAE"/>
    <w:rsid w:val="4848258C"/>
    <w:rsid w:val="489F3204"/>
    <w:rsid w:val="499964C1"/>
    <w:rsid w:val="49D23D56"/>
    <w:rsid w:val="4BEC4DF6"/>
    <w:rsid w:val="4C9A3914"/>
    <w:rsid w:val="4CCA3C6A"/>
    <w:rsid w:val="4DA37ADB"/>
    <w:rsid w:val="4DC763B2"/>
    <w:rsid w:val="4DC86933"/>
    <w:rsid w:val="4EA25D50"/>
    <w:rsid w:val="4EF10BC2"/>
    <w:rsid w:val="4F363709"/>
    <w:rsid w:val="4F567671"/>
    <w:rsid w:val="4FF32D4C"/>
    <w:rsid w:val="50926AC8"/>
    <w:rsid w:val="50D243CB"/>
    <w:rsid w:val="51FF1EC4"/>
    <w:rsid w:val="52D76B4F"/>
    <w:rsid w:val="53144AF9"/>
    <w:rsid w:val="531531F3"/>
    <w:rsid w:val="5348405C"/>
    <w:rsid w:val="541C7802"/>
    <w:rsid w:val="543451EE"/>
    <w:rsid w:val="54803985"/>
    <w:rsid w:val="548C47B8"/>
    <w:rsid w:val="54996B2C"/>
    <w:rsid w:val="549D530F"/>
    <w:rsid w:val="54EC15A3"/>
    <w:rsid w:val="55137992"/>
    <w:rsid w:val="55802145"/>
    <w:rsid w:val="56A3495A"/>
    <w:rsid w:val="56A53E84"/>
    <w:rsid w:val="56C8194B"/>
    <w:rsid w:val="578C5E85"/>
    <w:rsid w:val="57AF6C15"/>
    <w:rsid w:val="57C40724"/>
    <w:rsid w:val="57D7222B"/>
    <w:rsid w:val="582C06C2"/>
    <w:rsid w:val="582C48AF"/>
    <w:rsid w:val="584113CA"/>
    <w:rsid w:val="589871C9"/>
    <w:rsid w:val="591B4E96"/>
    <w:rsid w:val="592A79C0"/>
    <w:rsid w:val="594F2E8F"/>
    <w:rsid w:val="598733F4"/>
    <w:rsid w:val="59B166C6"/>
    <w:rsid w:val="5A364007"/>
    <w:rsid w:val="5AA76D1B"/>
    <w:rsid w:val="5ABF4B2E"/>
    <w:rsid w:val="5B3C68B1"/>
    <w:rsid w:val="5BE977E7"/>
    <w:rsid w:val="5BFA5907"/>
    <w:rsid w:val="5C2E1143"/>
    <w:rsid w:val="5C3C4337"/>
    <w:rsid w:val="5D17712B"/>
    <w:rsid w:val="5D9B1B67"/>
    <w:rsid w:val="5DB32E9F"/>
    <w:rsid w:val="5E1E1156"/>
    <w:rsid w:val="5E745AEF"/>
    <w:rsid w:val="5EBD5B0D"/>
    <w:rsid w:val="5FD72BFF"/>
    <w:rsid w:val="60952482"/>
    <w:rsid w:val="6099478D"/>
    <w:rsid w:val="60DB13A2"/>
    <w:rsid w:val="61352BE3"/>
    <w:rsid w:val="61963257"/>
    <w:rsid w:val="61B5453A"/>
    <w:rsid w:val="61EE679A"/>
    <w:rsid w:val="62057222"/>
    <w:rsid w:val="624303DB"/>
    <w:rsid w:val="627D0630"/>
    <w:rsid w:val="62C71CE4"/>
    <w:rsid w:val="62FB1AA0"/>
    <w:rsid w:val="65C24342"/>
    <w:rsid w:val="65DC75FA"/>
    <w:rsid w:val="663014D4"/>
    <w:rsid w:val="66366E04"/>
    <w:rsid w:val="67073ECA"/>
    <w:rsid w:val="671431E3"/>
    <w:rsid w:val="679960A2"/>
    <w:rsid w:val="68331726"/>
    <w:rsid w:val="6887575E"/>
    <w:rsid w:val="6898679E"/>
    <w:rsid w:val="68D01E27"/>
    <w:rsid w:val="69453854"/>
    <w:rsid w:val="69986143"/>
    <w:rsid w:val="6A5D64BF"/>
    <w:rsid w:val="6A7C4488"/>
    <w:rsid w:val="6AF208ED"/>
    <w:rsid w:val="6B125A6C"/>
    <w:rsid w:val="6B20545A"/>
    <w:rsid w:val="6B417CD5"/>
    <w:rsid w:val="6C125525"/>
    <w:rsid w:val="6C882978"/>
    <w:rsid w:val="6CBE6261"/>
    <w:rsid w:val="6CCA6CE9"/>
    <w:rsid w:val="6DD828B3"/>
    <w:rsid w:val="6DE0314B"/>
    <w:rsid w:val="6DF83C8C"/>
    <w:rsid w:val="6E027099"/>
    <w:rsid w:val="6F0A4087"/>
    <w:rsid w:val="6F4A3A4F"/>
    <w:rsid w:val="6F653834"/>
    <w:rsid w:val="6F8B0850"/>
    <w:rsid w:val="700235D0"/>
    <w:rsid w:val="704B7B93"/>
    <w:rsid w:val="706612EA"/>
    <w:rsid w:val="72F97723"/>
    <w:rsid w:val="73102258"/>
    <w:rsid w:val="73820D29"/>
    <w:rsid w:val="7386178F"/>
    <w:rsid w:val="74546174"/>
    <w:rsid w:val="746B5632"/>
    <w:rsid w:val="74E97D07"/>
    <w:rsid w:val="766877BA"/>
    <w:rsid w:val="773B5556"/>
    <w:rsid w:val="77B40F44"/>
    <w:rsid w:val="77E06C91"/>
    <w:rsid w:val="780B3B67"/>
    <w:rsid w:val="78875CC0"/>
    <w:rsid w:val="78C87099"/>
    <w:rsid w:val="78D054F3"/>
    <w:rsid w:val="78F22F56"/>
    <w:rsid w:val="79176FB4"/>
    <w:rsid w:val="7962180D"/>
    <w:rsid w:val="7A0F3269"/>
    <w:rsid w:val="7C2C0362"/>
    <w:rsid w:val="7C783107"/>
    <w:rsid w:val="7C7E3B35"/>
    <w:rsid w:val="7C817D22"/>
    <w:rsid w:val="7CDC6D8F"/>
    <w:rsid w:val="7CFF7CFA"/>
    <w:rsid w:val="7D6052ED"/>
    <w:rsid w:val="7D6F6372"/>
    <w:rsid w:val="7D912C6A"/>
    <w:rsid w:val="7D9C04D9"/>
    <w:rsid w:val="7EB0669D"/>
    <w:rsid w:val="7EE03426"/>
    <w:rsid w:val="7EEC4A6B"/>
    <w:rsid w:val="7F1847EB"/>
    <w:rsid w:val="7F413799"/>
    <w:rsid w:val="7FD77C5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qFormat/>
    <w:uiPriority w:val="0"/>
    <w:pPr>
      <w:jc w:val="left"/>
    </w:p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styleId="8">
    <w:name w:val="annotation subject"/>
    <w:basedOn w:val="3"/>
    <w:next w:val="3"/>
    <w:semiHidden/>
    <w:qFormat/>
    <w:uiPriority w:val="0"/>
    <w:rPr>
      <w:b/>
      <w:bCs/>
    </w:rPr>
  </w:style>
  <w:style w:type="character" w:styleId="11">
    <w:name w:val="Strong"/>
    <w:basedOn w:val="10"/>
    <w:qFormat/>
    <w:uiPriority w:val="0"/>
    <w:rPr>
      <w:b/>
      <w:bCs/>
    </w:rPr>
  </w:style>
  <w:style w:type="character" w:styleId="12">
    <w:name w:val="FollowedHyperlink"/>
    <w:basedOn w:val="10"/>
    <w:qFormat/>
    <w:uiPriority w:val="0"/>
    <w:rPr>
      <w:color w:val="2B2B2B"/>
      <w:u w:val="none"/>
    </w:rPr>
  </w:style>
  <w:style w:type="character" w:styleId="13">
    <w:name w:val="Emphasis"/>
    <w:basedOn w:val="10"/>
    <w:qFormat/>
    <w:uiPriority w:val="0"/>
  </w:style>
  <w:style w:type="character" w:styleId="14">
    <w:name w:val="Hyperlink"/>
    <w:basedOn w:val="10"/>
    <w:qFormat/>
    <w:uiPriority w:val="0"/>
    <w:rPr>
      <w:color w:val="2B2B2B"/>
      <w:u w:val="none"/>
    </w:rPr>
  </w:style>
  <w:style w:type="character" w:styleId="15">
    <w:name w:val="annotation reference"/>
    <w:basedOn w:val="10"/>
    <w:semiHidden/>
    <w:qFormat/>
    <w:uiPriority w:val="0"/>
    <w:rPr>
      <w:sz w:val="21"/>
      <w:szCs w:val="21"/>
    </w:rPr>
  </w:style>
  <w:style w:type="character" w:customStyle="1" w:styleId="16">
    <w:name w:val="页眉 Char"/>
    <w:basedOn w:val="10"/>
    <w:link w:val="6"/>
    <w:qFormat/>
    <w:uiPriority w:val="0"/>
    <w:rPr>
      <w:rFonts w:eastAsia="宋体"/>
      <w:kern w:val="2"/>
      <w:sz w:val="18"/>
      <w:szCs w:val="18"/>
    </w:rPr>
  </w:style>
  <w:style w:type="character" w:customStyle="1" w:styleId="17">
    <w:name w:val="bsharetext"/>
    <w:basedOn w:val="10"/>
    <w:qFormat/>
    <w:uiPriority w:val="0"/>
  </w:style>
  <w:style w:type="character" w:customStyle="1" w:styleId="18">
    <w:name w:val="页脚 Char"/>
    <w:basedOn w:val="10"/>
    <w:link w:val="5"/>
    <w:qFormat/>
    <w:uiPriority w:val="0"/>
    <w:rPr>
      <w:rFonts w:eastAsia="宋体"/>
      <w:kern w:val="2"/>
      <w:sz w:val="18"/>
      <w:szCs w:val="18"/>
    </w:rPr>
  </w:style>
  <w:style w:type="character" w:customStyle="1" w:styleId="19">
    <w:name w:val="NormalCharacter"/>
    <w:link w:val="1"/>
    <w:semiHidden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China</Company>
  <Pages>4</Pages>
  <Words>1058</Words>
  <Characters>1086</Characters>
  <Lines>8</Lines>
  <Paragraphs>2</Paragraphs>
  <TotalTime>48</TotalTime>
  <ScaleCrop>false</ScaleCrop>
  <LinksUpToDate>false</LinksUpToDate>
  <CharactersWithSpaces>1100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2020-07-16T09:18:00Z</dcterms:created>
  <dc:creator>Administrator</dc:creator>
  <cp:lastModifiedBy> </cp:lastModifiedBy>
  <cp:lastPrinted>2022-07-05T08:40:00Z</cp:lastPrinted>
  <dcterms:modified xsi:type="dcterms:W3CDTF">2022-07-05T12:29:49Z</dcterms:modified>
  <dc:title>2020年福建省考试录用公务员笔试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2624E75C12C8407D8D858C0353C77984</vt:lpwstr>
  </property>
</Properties>
</file>