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福建省机关事业单位招考专业指导目录（202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w:t>
      </w:r>
    </w:p>
    <w:p>
      <w:pPr>
        <w:keepNext w:val="0"/>
        <w:keepLines w:val="0"/>
        <w:widowControl/>
        <w:suppressLineNumbers w:val="0"/>
        <w:shd w:val="clear" w:fill="FEFEFE"/>
        <w:spacing w:line="360" w:lineRule="atLeast"/>
        <w:ind w:left="0" w:firstLine="440"/>
        <w:jc w:val="left"/>
        <w:rPr>
          <w:rFonts w:hint="eastAsia" w:ascii="宋体" w:hAnsi="宋体" w:eastAsia="宋体" w:cs="宋体"/>
          <w:i w:val="0"/>
          <w:caps w:val="0"/>
          <w:color w:val="000000"/>
          <w:spacing w:val="0"/>
          <w:kern w:val="0"/>
          <w:sz w:val="24"/>
          <w:szCs w:val="24"/>
          <w:shd w:val="clear" w:fill="FEFEFE"/>
          <w:lang w:val="en-US" w:eastAsia="zh-CN" w:bidi="ar"/>
        </w:rPr>
      </w:pPr>
    </w:p>
    <w:p>
      <w:pPr>
        <w:keepNext w:val="0"/>
        <w:keepLines w:val="0"/>
        <w:widowControl/>
        <w:suppressLineNumbers w:val="0"/>
        <w:shd w:val="clear" w:fill="FEFEFE"/>
        <w:spacing w:line="360" w:lineRule="atLeast"/>
        <w:ind w:left="0" w:firstLine="440"/>
        <w:jc w:val="left"/>
        <w:rPr>
          <w:rFonts w:hint="eastAsia" w:ascii="宋体" w:hAnsi="宋体" w:eastAsia="宋体" w:cs="宋体"/>
          <w:i w:val="0"/>
          <w:caps w:val="0"/>
          <w:color w:val="000000"/>
          <w:spacing w:val="0"/>
          <w:kern w:val="0"/>
          <w:sz w:val="24"/>
          <w:szCs w:val="24"/>
          <w:shd w:val="clear" w:fill="FEFEFE"/>
          <w:lang w:val="en-US" w:eastAsia="zh-CN" w:bidi="ar"/>
        </w:rPr>
      </w:pPr>
      <w:r>
        <w:rPr>
          <w:rFonts w:hint="eastAsia" w:ascii="宋体" w:hAnsi="宋体" w:eastAsia="宋体" w:cs="宋体"/>
          <w:i w:val="0"/>
          <w:caps w:val="0"/>
          <w:color w:val="000000"/>
          <w:spacing w:val="0"/>
          <w:kern w:val="0"/>
          <w:sz w:val="24"/>
          <w:szCs w:val="24"/>
          <w:shd w:val="clear" w:fill="FEFEFE"/>
          <w:lang w:val="en-US" w:eastAsia="zh-CN" w:bidi="ar"/>
        </w:rPr>
        <w:t>为规范我省机关事业单位招考中的专业条件设置和审核工作，参考教育部颁布的高校专业目录，结合我省实际，制定本专业指导目录。招考单位和主管部门应本着“相近、相似”和“宜宽不宜窄、有利于人才选拔”的原则进行专业条件的审核。目录中或报考者学历学位证书中的专业涉及括号“（）”或“所学方向”的、报考者所学专业未列在目录中的（包括高校自主设置的研究生专业、专业型研究生专业以及取得海外学历学位的专业等），可根据高校专业设置的实际情况予以从宽认定。</w:t>
      </w:r>
    </w:p>
    <w:p>
      <w:pPr>
        <w:keepNext w:val="0"/>
        <w:keepLines w:val="0"/>
        <w:widowControl/>
        <w:suppressLineNumbers w:val="0"/>
        <w:shd w:val="clear" w:fill="FEFEFE"/>
        <w:spacing w:line="360" w:lineRule="atLeast"/>
        <w:ind w:left="0" w:firstLine="440"/>
        <w:jc w:val="left"/>
        <w:rPr>
          <w:rFonts w:hint="eastAsia" w:ascii="宋体" w:hAnsi="宋体" w:eastAsia="宋体" w:cs="宋体"/>
          <w:i w:val="0"/>
          <w:caps w:val="0"/>
          <w:color w:val="000000"/>
          <w:spacing w:val="0"/>
          <w:kern w:val="0"/>
          <w:sz w:val="24"/>
          <w:szCs w:val="24"/>
          <w:shd w:val="clear" w:fill="FEFEFE"/>
          <w:lang w:val="en-US" w:eastAsia="zh-CN" w:bidi="ar"/>
        </w:rPr>
      </w:pPr>
      <w:r>
        <w:rPr>
          <w:rFonts w:hint="eastAsia" w:ascii="宋体" w:hAnsi="宋体" w:eastAsia="宋体" w:cs="宋体"/>
          <w:i w:val="0"/>
          <w:caps w:val="0"/>
          <w:color w:val="000000"/>
          <w:spacing w:val="0"/>
          <w:kern w:val="0"/>
          <w:sz w:val="24"/>
          <w:szCs w:val="24"/>
          <w:shd w:val="clear" w:fill="FEFEFE"/>
          <w:lang w:val="en-US" w:eastAsia="zh-CN" w:bidi="ar"/>
        </w:rPr>
        <w:t>若报考者与招考单位、招考主管部门对专业审核有异议的，报考者应提供所学专业主干课程以及所在院校相关证明材料供招考单位或招考主管部门审核时参考。本目录公布后，未被列入的专业，经有关主管部门审核，可于次年添加。</w:t>
      </w:r>
    </w:p>
    <w:p>
      <w:pPr>
        <w:keepNext w:val="0"/>
        <w:keepLines w:val="0"/>
        <w:widowControl/>
        <w:suppressLineNumbers w:val="0"/>
        <w:shd w:val="clear" w:fill="FEFEFE"/>
        <w:spacing w:line="360" w:lineRule="atLeast"/>
        <w:ind w:left="0" w:firstLine="440"/>
        <w:jc w:val="left"/>
        <w:rPr>
          <w:rFonts w:hint="eastAsia" w:ascii="宋体" w:hAnsi="宋体" w:eastAsia="宋体" w:cs="宋体"/>
          <w:i w:val="0"/>
          <w:caps w:val="0"/>
          <w:color w:val="000000"/>
          <w:spacing w:val="0"/>
          <w:kern w:val="0"/>
          <w:sz w:val="24"/>
          <w:szCs w:val="24"/>
          <w:shd w:val="clear" w:fill="FEFEFE"/>
          <w:lang w:val="en-US" w:eastAsia="zh-CN" w:bidi="ar"/>
        </w:rPr>
      </w:pPr>
      <w:r>
        <w:rPr>
          <w:rFonts w:hint="eastAsia" w:ascii="宋体" w:hAnsi="宋体" w:eastAsia="宋体" w:cs="宋体"/>
          <w:i w:val="0"/>
          <w:caps w:val="0"/>
          <w:color w:val="000000"/>
          <w:spacing w:val="0"/>
          <w:kern w:val="0"/>
          <w:sz w:val="24"/>
          <w:szCs w:val="24"/>
          <w:shd w:val="clear" w:fill="FEFEFE"/>
          <w:lang w:val="en-US" w:eastAsia="zh-CN" w:bidi="ar"/>
        </w:rPr>
        <w:t>本目录由招录（聘）主管部门负责解释。</w:t>
      </w:r>
    </w:p>
    <w:p>
      <w:pPr>
        <w:pStyle w:val="2"/>
        <w:keepNext w:val="0"/>
        <w:keepLines w:val="0"/>
        <w:widowControl/>
        <w:suppressLineNumbers w:val="0"/>
        <w:shd w:val="clear" w:fill="FCFCFC"/>
        <w:spacing w:line="23" w:lineRule="atLeast"/>
        <w:ind w:left="0" w:firstLine="0"/>
        <w:jc w:val="center"/>
        <w:rPr>
          <w:rStyle w:val="5"/>
          <w:rFonts w:hint="eastAsia" w:ascii="宋体" w:hAnsi="宋体" w:eastAsia="宋体" w:cs="宋体"/>
          <w:i w:val="0"/>
          <w:caps w:val="0"/>
          <w:color w:val="000000"/>
          <w:spacing w:val="0"/>
          <w:sz w:val="24"/>
          <w:szCs w:val="24"/>
          <w:shd w:val="clear" w:fill="FCFCFC"/>
        </w:rPr>
      </w:pPr>
    </w:p>
    <w:p>
      <w:pPr>
        <w:pStyle w:val="2"/>
        <w:keepNext w:val="0"/>
        <w:keepLines w:val="0"/>
        <w:widowControl/>
        <w:suppressLineNumbers w:val="0"/>
        <w:shd w:val="clear" w:fill="FCFCFC"/>
        <w:spacing w:line="23" w:lineRule="atLeast"/>
        <w:ind w:left="0" w:firstLine="0"/>
        <w:jc w:val="center"/>
        <w:rPr>
          <w:rStyle w:val="5"/>
          <w:rFonts w:hint="eastAsia" w:ascii="宋体" w:hAnsi="宋体" w:eastAsia="宋体" w:cs="宋体"/>
          <w:i w:val="0"/>
          <w:caps w:val="0"/>
          <w:color w:val="000000"/>
          <w:spacing w:val="0"/>
          <w:sz w:val="24"/>
          <w:szCs w:val="24"/>
          <w:shd w:val="clear" w:fill="FCFCFC"/>
        </w:rPr>
      </w:pPr>
      <w:r>
        <w:rPr>
          <w:rStyle w:val="5"/>
          <w:rFonts w:hint="eastAsia" w:ascii="宋体" w:hAnsi="宋体" w:eastAsia="宋体" w:cs="宋体"/>
          <w:i w:val="0"/>
          <w:caps w:val="0"/>
          <w:color w:val="000000"/>
          <w:spacing w:val="0"/>
          <w:sz w:val="24"/>
          <w:szCs w:val="24"/>
          <w:shd w:val="clear" w:fill="FCFCFC"/>
          <w:lang w:val="en-US" w:eastAsia="zh-CN"/>
        </w:rPr>
        <w:t>一、哲学、文学、历史学大类</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1.哲学类：哲学，逻辑学，宗教学，伦理学，马克思主义哲学，中国哲学，外国哲学，美学，科学技术哲学，科学技术史</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2.中国语言文学类：汉语言文学（教育），汉语（言），中国语言文学（教育），中国语言文化，中文应用，汉语国际教育，对外汉语，华文教育，应用语言学，古典文献（学），文学，文学语言学，中国文学，汉语言文学与文化传播，汉语言文学，中国少数民族语言文学（藏语言文学、蒙古语言文学、维吾尔语言文学、朝鲜语言文学、哈萨克语言文学等），中国少数民族语言文化，文艺学，语言学及应用语言学，汉语言文字学，中医文化学，中国古典文献学，中国古代文学，中国现当代文学，文学阅读与文学教育，比较文学与世界文学，秘书（学），文秘（学），中文（文秘或秘书）教育，现代秘书，司法文秘（秘书）、医学文秘等专业秘书，涉外文秘，文秘与办公自动化，涉外文秘与公共关系，安全秘书，学科教学（语文），语文教育，经济秘书，中国学，戏剧影视文学，台湾文化研究，编辑学，闽南民俗文化与民间文艺，闽南文化与家族社会，两岸文化交流与研究，汉语国际教育硕士</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3.少数民族语言文学类：中国少数民族语言文学（藏语言文学、蒙古语言文学、维吾尔语言文学、朝鲜语言文学、哈萨克语言文学等），中国少数民族语言文化</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4.外国语言文学类：英语，俄语，德语，法语，西班牙语，阿拉伯语，日语，波斯语，朝鲜语，菲律宾语，梵语巴利语，印度尼西亚语，印地语，柬埔寨语，老挝语，缅甸语，马来语，蒙古语，僧加罗语，泰语，乌尔都语，希伯莱语，越南语，豪萨语，斯瓦希里语，阿尔巴尼亚语，保加利亚语，波兰语，捷克语，罗马尼亚语，葡萄牙语，瑞典语，塞尔维亚-克罗地亚语，土耳其语，希腊语，匈牙利语，意大利语，捷克－斯洛伐克语，泰米尔语，普什图语，世界语，孟加拉语，尼泊尔语，塞尔维亚语-克罗地亚语，荷兰语，芬兰语，乌克兰语，韩国语，塞尔维亚语，克罗地亚语，挪威语，丹麦语，冰岛语，翻译，英语语言文学，俄语语言文学，法语语言文学，德语语言文学，日语语言文学，印度语言文学，西班牙语语言文学，阿拉伯语语言文学，欧洲语言文学，亚非语言文学，外国语言学及应用语言学，翻译硕士，应用英语，实用英语，应用日语，应用俄语，应用德语，应用法语，应用韩语，商务英语，外贸英语，旅游英语，商务日语，旅游日语，应用西班牙语，应用阿拉伯语，应用意大利语，应用越南语，应用泰国语，应用缅甸语，应用柬埔寨语，应用老挝语，（含外国语系、院、校开设的相应语种相关专业），学科教学（英语），英语教育，英语（笔译），英语（口译），英语（翻译）</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5.新闻传播学类：新闻（学），广播电视新闻学，广播电视（学），广播电视编导，广告学，编辑出版（学），传播学，新闻与传播，出版（研究），国际新闻，体育新闻，网络与新媒体，新媒体与信息网络，大众传播，媒体与文化分析，媒体创意，数字出版，摄影，新闻采编与制作，新闻学与大众传播，信息传播与策划，传媒策划与管理，新媒体，影视广告，主持与播音（艺术），广播电视技术，电视节目制作，摄影摄像技术，音像技术，影视多媒体技术，影视动画，电视制片管理，数字传媒艺术，影视灯光艺术，电视摄像，作曲技术，剪辑，录音技术与艺术，播音与主持艺术，新闻与传播硕士，新闻传播学，表演（播音与主持）</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6.艺术设计类：美术(学)，绘画，雕塑，书法学，摄影，艺术学，艺术学理论，公共艺术，艺术史论，艺术硕士专业（美术、艺术设计），设计学，艺术设计（学），视觉传达（艺术）设计，环境（艺术）设计，产品设计，工艺美术（学），数字媒体艺术，服装与服饰设计，学科教学（美术），产品造型设计，照明艺术，会展艺术与技术，中国画，艺术与科技，服装设计与工程，服装设计与工艺教育，广告设计与制作，广告与装潢，电脑艺术设计，电脑美术设计，人物形象设计，装潢艺术设计，美术装潢设计，装饰艺术设计，雕塑艺术设计，珠宝首饰工艺及鉴定，雕刻艺术与家具设计，旅游工艺品设计与制作，多媒体设计与制作，应用艺术设计，书画鉴定，陶瓷艺术设计，广告与会展，广告，木材加工技术（藤竹加工工艺方向），舞台艺术设计，商务形象传播，钟表设计，首饰设计，皮具设计，鞋类设计，室内与家具设计，室内设计技术，工业造型设计，主持与播音（艺术），影视学，广播影视编导，动画，家具设计与研究，动漫设计与制作，三维动画设计，艺术设计（服装艺术设计），工业设计，戏剧影视美术设计，家具设计与工程，影视广告，艺术管理，设计艺术学</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7.表演艺术类：音乐（学），音乐表演，作曲与作曲技术理论，舞蹈表演，舞蹈（学），舞蹈编导，学科教学（音乐、影视），音乐与舞蹈学，音乐科技与艺术，表演，戏剧学，电影学，戏剧影视文学，广播影视文艺学，广播电视（影视）编导，广播电视艺术学，广播电视文学，戏剧影视导演，戏剧与影视学，戏剧戏曲学，戏剧影视美术设计，导演，编导，摄影，录音艺术，动画，播音与主持艺术，艺术硕士专业（音乐、舞蹈、戏剧、戏曲、电影、广播电视），音响工程，影视学，影视表演，钢琴伴奏，钢琴调律，乐器维护服务，乐器维修技术（艺术），服装表演，模特与礼仪，杂技表演，表演艺术，戏曲，戏曲表演，主持与播音（艺术），声乐，艺术设计（音乐方向），中国古典舞表演</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8.历史学类：历史学，世界（历）史，外国语言与外国历史，考古学，文物与博物馆（学），博物馆学，中国近现代史基本问题研究，亚太区域研究，史学理论及史学史，考古学及博物馆学，历史文献学，专门史，中国（古代）史，中国近现代史，文化人类学，海洋史学，学科教学（历史），文物保护技术，历史地理学，民族学，文物鉴定（赏）与修复，文物与博物馆硕士</w:t>
      </w:r>
    </w:p>
    <w:p>
      <w:pPr>
        <w:pStyle w:val="2"/>
        <w:keepNext w:val="0"/>
        <w:keepLines w:val="0"/>
        <w:widowControl/>
        <w:suppressLineNumbers w:val="0"/>
        <w:shd w:val="clear" w:fill="FCFCFC"/>
        <w:spacing w:line="23" w:lineRule="atLeast"/>
        <w:ind w:left="0" w:firstLine="0"/>
        <w:jc w:val="center"/>
        <w:rPr>
          <w:rStyle w:val="5"/>
          <w:rFonts w:hint="eastAsia" w:ascii="宋体" w:hAnsi="宋体" w:eastAsia="宋体" w:cs="宋体"/>
          <w:i w:val="0"/>
          <w:caps w:val="0"/>
          <w:color w:val="000000"/>
          <w:spacing w:val="0"/>
          <w:sz w:val="24"/>
          <w:szCs w:val="24"/>
          <w:shd w:val="clear" w:fill="FCFCFC"/>
          <w:lang w:val="en-US" w:eastAsia="zh-CN"/>
        </w:rPr>
      </w:pPr>
      <w:r>
        <w:rPr>
          <w:rStyle w:val="5"/>
          <w:rFonts w:hint="eastAsia" w:ascii="宋体" w:hAnsi="宋体" w:eastAsia="宋体" w:cs="宋体"/>
          <w:i w:val="0"/>
          <w:caps w:val="0"/>
          <w:color w:val="000000"/>
          <w:spacing w:val="0"/>
          <w:sz w:val="24"/>
          <w:szCs w:val="24"/>
          <w:shd w:val="clear" w:fill="FCFCFC"/>
          <w:lang w:val="en-US" w:eastAsia="zh-CN"/>
        </w:rPr>
        <w:t>二、经济学、管理学大类</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9.经济贸易类：经济学，经济统计学，国民经济管理，人口、资源与环境经济学，商务经济学，能源经济（学），海洋经济学，统计学，应用经济学，经济统计与分析，理论经济学，环境经济，环境资源与发展经济学，经济信息管理学，经济信息管理，劳动经济学，公共经济学，网络经济学，政治经济学，经济思想史，经济史，国民经济学，发展经济学，区域经济学，产业经济学，世界经济，西方经济学，数量经济学，法律经济学，国防经济学，数理经济与数理金融，经济管理，体育经济，国际贸易学，服务贸易学，国际经济与贸易，贸易经济，国际文化贸易，国际贸易，国际商务，国际贸易实务，商务经纪与代理，经济与行政管理，外贸，投资经济，对外经济贸易，金融贸易，经济与金融</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10.财政金融类：财政学，税收学，财政，税务，金融，金融学，经济与金融，金融数学，保险，保险学，金融工程，金融与管理，资产评估，投资学，信用管理，金融管理与实务，国际金融，经济与国际金融，财政与税收，金融硕士，理财学，金融与证券，农村合作金融，金融保险，保险实务，医疗保险实务，机动车保险实务，证券投资与管理，投资与理财，证券与期货，资产评估与管理，产权交易与实务，资产评估硕士，保险硕士</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11.统计学类：统计学（含各类专业统计调查），统计，应用数理统计，应用统计（学），经济统计学，数学类相关专业（数学、数学与应用数学、信息与计算科学、数理基础科学、概率论与数理统计、应用数学、数理经济与数理金融），计划统计，经营计划统计，经济统计与分析，经济管理统计，调查与分析，应用统计硕士，数学与应用数学（统计学方向）</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12.管理科学与工程类：管理科学，保密管理，信息管理与信息系统，工程管理，工程造价（管理），房地产经营管理，项目管理，管理科学（与）工程，系统理论，系统理论科学，系统理论工程，工程硕士，房地产开发与管理，工业工程，标准化工程，质量管理工程，工程管理硕士，总图设计与工业运输，产品质量工程，工业工程领域，工业工程与管理</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13.工商管理类：工商管理，市场营销，国际商务，人力资源管理，物业管理，</w:t>
      </w:r>
      <w:bookmarkStart w:id="0" w:name="_GoBack"/>
      <w:r>
        <w:rPr>
          <w:rFonts w:hint="eastAsia" w:ascii="宋体" w:hAnsi="宋体" w:eastAsia="宋体" w:cs="宋体"/>
          <w:i w:val="0"/>
          <w:caps w:val="0"/>
          <w:color w:val="000000"/>
          <w:spacing w:val="0"/>
          <w:sz w:val="24"/>
          <w:szCs w:val="24"/>
          <w:shd w:val="clear" w:fill="FCFCFC"/>
          <w:lang w:val="en-US" w:eastAsia="zh-CN"/>
        </w:rPr>
        <w:t>文化产业管理</w:t>
      </w:r>
      <w:bookmarkEnd w:id="0"/>
      <w:r>
        <w:rPr>
          <w:rFonts w:hint="eastAsia" w:ascii="宋体" w:hAnsi="宋体" w:eastAsia="宋体" w:cs="宋体"/>
          <w:i w:val="0"/>
          <w:caps w:val="0"/>
          <w:color w:val="000000"/>
          <w:spacing w:val="0"/>
          <w:sz w:val="24"/>
          <w:szCs w:val="24"/>
          <w:shd w:val="clear" w:fill="FCFCFC"/>
          <w:lang w:val="en-US" w:eastAsia="zh-CN"/>
        </w:rPr>
        <w:t>，资产评估，劳动关系，市场营销教育，食品经济管理，体育经济与管理，商品学，特许经营管理，连锁经营管理，电子商务，电子商务及法律，企业管理，技术经济及管理，市场营销管理，工商管理硕士，国际企业管理，工商企业管理，工商行政管理，商务策划管理，商务管理，项目管理，招商管理，国际市场营销，家具与市场营销，市场开发与营销，营销与策划，医药营销，广告经营与管理，商务信息学，物流，国际商务管理专业，市场营销学，市场策划，销售管理，企业资源计划管理，商务策划，物流管理，物流工程，采购（供应）管理，国际物流，现代物流管理，物流信息，物流信息管理，电子商务物流，旅游管理（硕士），物流工程与管理，国际商务硕士</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14.电商物流类：电子商务，电子商务及法律，商务信息学，物流，物流管理，物流工程，采购（供应）管理，国际物流，现代物流管理，物流信息，物流信息管理，电子商务物流，物流工程与管理</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15.旅游餐饮类：旅游管理，酒店管理，会展经济与管理，旅游管理与服务教育，旅游管理硕士，森林资源保护与游憩（旅游方向），涉外旅游，导游，导游服务，旅行社经营管理，景区开发与管理，旅游与酒店管理，会展策划与管理，历史文化旅游，旅游服务与管理，休闲服务与管理，餐饮管理与服务，烹饪工艺与营养，西餐工艺，酒店管理（烹饪工艺与营养），观光管理</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16.会计与审计类：会计硕士，会计（学），审计学，审计（实务），财务管理，财务会计（教育），国际会计，会计（财务）电算化，会计与统计核算，财务信息管理，工业（企业）会计等专业会计，企业财务管理，注册会计师，会计电算化，会计与审计，审计实务，统计实务，电脑与财会，税务会计，建设投资与审计，工程财务管理，建筑财务会计，营销与会计，经济管理（含会计电算化），企业会计与税务，涉外会计，工商管理（会计学），审计硕士，税务硕士，工商管理（会计学方向），财务学</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17.公共管理类：行政管理（学），公共事业管理，劳动与社会保障，土地资源管理，城市管理，公共政策学，文化产业管理，人力资源管理，航运管理，劳动关系，社会医学与卫生事业管理，教育经济与管理，社会保障（学），公共管理硕士，公共关系（学），（高等）教育管理，会展经济与管理，国防教育与管理，海关管理，公共安全管理，体育产业管理，公共事务管理，民政管理，国土资源管理，环境规划与管理，电子政务，社会救助，国际质量管理体系认证，经济与行政管理，国际公共关系，市政管理，质量经营与认证，行政管理学，文化市场经营与管理，行政管理与电子政务，文化事业管理，社会工作管理（公共管理方向），公共事业管理（医事法律方向），交通管理，海事管理，应急管理，职业技术教育管理，健康服务与管理，卫生事业管理</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18.卫生管理类：卫生监督，卫生信息管理，公共卫生管理，医学文秘，医院管理，公共卫生硕士，社会医学与卫生事业管理，公共事业管理（卫生管理方向或医药卫生系、院、校所设公共管理相关专业），社会发展与药事管理，健康服务与管理，人文医学，卫生管理学，卫生事业管理</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19.农业经济管理类：农林经济管理，农村区域发展，林业经济管理，农业（推广）硕士（经济管理、农业管理、农村发展方向），农业经济管理，乡镇管理，农业经营管理教育，农村经济管理，农业多功能性产业，农村与区域发展，农村行政管理，乡镇企业管理，林业经济信息管理，渔业资源与渔政管理，农业技术与管理，林业信息工程与管理，都市林业资源与林政管理，农村行政与经济管理，农业科技组织与服务，林业调查与信息处理，观光农业，农村发展</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20.图书档案学类：图书馆学，档案（学），信息资源管理，情报学，信息管理与信息系统，图书档案管理，图书情报硕士</w:t>
      </w:r>
    </w:p>
    <w:p>
      <w:pPr>
        <w:pStyle w:val="2"/>
        <w:keepNext w:val="0"/>
        <w:keepLines w:val="0"/>
        <w:widowControl/>
        <w:suppressLineNumbers w:val="0"/>
        <w:shd w:val="clear" w:fill="FCFCFC"/>
        <w:spacing w:line="23" w:lineRule="atLeast"/>
        <w:ind w:left="0" w:firstLine="0"/>
        <w:jc w:val="center"/>
        <w:rPr>
          <w:rStyle w:val="5"/>
          <w:rFonts w:hint="eastAsia" w:ascii="宋体" w:hAnsi="宋体" w:eastAsia="宋体" w:cs="宋体"/>
          <w:i w:val="0"/>
          <w:caps w:val="0"/>
          <w:color w:val="000000"/>
          <w:spacing w:val="0"/>
          <w:sz w:val="24"/>
          <w:szCs w:val="24"/>
          <w:shd w:val="clear" w:fill="FCFCFC"/>
          <w:lang w:val="en-US" w:eastAsia="zh-CN"/>
        </w:rPr>
      </w:pPr>
      <w:r>
        <w:rPr>
          <w:rStyle w:val="5"/>
          <w:rFonts w:hint="eastAsia" w:ascii="宋体" w:hAnsi="宋体" w:eastAsia="宋体" w:cs="宋体"/>
          <w:i w:val="0"/>
          <w:caps w:val="0"/>
          <w:color w:val="000000"/>
          <w:spacing w:val="0"/>
          <w:sz w:val="24"/>
          <w:szCs w:val="24"/>
          <w:shd w:val="clear" w:fill="FCFCFC"/>
          <w:lang w:val="en-US" w:eastAsia="zh-CN"/>
        </w:rPr>
        <w:t>三、法学大类</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21.法学类：法学（含民法、商法、刑法、经济法、行政法、国际经济法、国际公法、国际私法、环境资源法、财税金融法、劳动与社会保障法等方向法学），知识产权法，知识产权，诉讼法，法律，国际法，刑事司法，律师，涉外法律（事务），经济法学，经济刑法学，经济法律事务，行政法，公安法制，法学理论，法理学，法律史，宪法学与行政法学，刑法学，民商法学，刑事诉讼法学，行政诉讼法学，诉讼法学，环境与资源保护法学，国际法学，军事法学，法律硕士，法律实务（含司法助理、法律文秘、司法警务、涉外经济法律事务、经济法律事务、律师事务、行政法律事务、书记官、海关国际法律条约与公约、检查事务），金融与法律，经济法与经济实务，涉外经济与法律，民商经济法学，公共事业管理（医事法律方向），商务法律，法律事务，比较法学，国际人权法，国际环境法，国际民事诉讼与仲裁，WTO法律制度，比较刑法学，司法制度，法律逻辑，马克思主义法学，法学硕士，社会法，监察法学</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22.监所管理类：监狱学，犯罪学，狱政管理，刑事执行，劳教管理，罪犯管教，罪犯教育，矫正教育学，罪犯心理矫治，涉毒人员矫治，司法管理，民事执行，行政执行，监狱管理，刑事侦查技术，司法鉴定技术，安全防范技术，司法信息技术，司法信息安全，应用法制心理技术，罪犯心理测量与矫正技术，司法会计，毒品犯罪矫治，监所管理，教育学（矫正教育方向），狱内侦查学</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23.马克思主义理论类：科学社会主义，中国共产党历史，思想政治教育，科学社会主义与国际共产主义运动，中国革命史与中国共产党党史，马克思主义基本原理，马克思主义发展史，马克思主义中国化研究，国外马克思主义研究，学科教学（思想政治教育），政史教育，中国近现代史基本问题研究，马克思主义理论与思想政治教育，马克思主义理论，中共党史</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24.社会学类：社会学，社会工作，社会工作与管理，社会工作硕士，家政学，人类学，女性学，人口学，民俗学，社区管理与服务，青少年工作与管理，社会福利事业管理，公共关系，人民武装，涉外事务管理，妇女工作与管理，体育场馆管理，家政服务，老年服务与管理，社区康复，心理咨询，科技成果中介服务，职业中介服务，现代殡仪技术与管理，戒毒康复，司法社会工作，社会管理与学习</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25.民族宗教类：民族学，宗教学，中国少数民族语言文学，民族理论与民族政策，马克思主义民族理论与政策，中国少数民族经济，中国少数民族史，中国少数民族艺术</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26.政治学类：政治学，政治学与行政学，国际政治，外交学，思想政治教育，国际文化交流，国际政治经济学，国际事务，国际事务与国际关系，欧洲事务与欧洲关系，政治学理论，中外政治制度，科学社会主义与国际共产主义运动，中共党史，马克思主义理论与思想政治教育，国际关系，学科教学（思想政治教育），政史教育，政治学、经济学与哲学，民族政治学，国际交流，中国共产党历史，纪检监察学，国家监察学</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27.公安学类：公安技术类，公安学，治安学，治安管理，侦查（学），侦查管理，侦察学，刑事侦查，国内安全保卫，科技防卫，安全防范工程，安全防范技术，公安保卫，安全保卫，经济犯罪侦查，经济侦查，公安管理学，公共安全管理，公安管理，警察管理，涉外警务，警务管理，警务硕士，边防公安，边防管理，边防机要，出入境管理，边防检查，边境管理，边防船艇指挥，警卫（学），政治保卫，中国化的马克思主义与公安工作，公安思想政治教育工作，警察（务）指挥与战术，边防通信指挥，边防指挥，禁毒（学），警犬技术，犯罪社会学，犯罪学，警察心理学，犯罪心理学，公安情报学，公安信息技术，公安文秘，公安法制，特警</w:t>
      </w:r>
    </w:p>
    <w:p>
      <w:pPr>
        <w:pStyle w:val="2"/>
        <w:keepNext w:val="0"/>
        <w:keepLines w:val="0"/>
        <w:widowControl/>
        <w:suppressLineNumbers w:val="0"/>
        <w:shd w:val="clear" w:fill="FCFCFC"/>
        <w:spacing w:line="23" w:lineRule="atLeast"/>
        <w:ind w:left="0" w:firstLine="0"/>
        <w:jc w:val="center"/>
        <w:rPr>
          <w:rStyle w:val="5"/>
          <w:rFonts w:hint="eastAsia" w:ascii="宋体" w:hAnsi="宋体" w:eastAsia="宋体" w:cs="宋体"/>
          <w:i w:val="0"/>
          <w:caps w:val="0"/>
          <w:color w:val="000000"/>
          <w:spacing w:val="0"/>
          <w:sz w:val="24"/>
          <w:szCs w:val="24"/>
          <w:shd w:val="clear" w:fill="FCFCFC"/>
          <w:lang w:val="en-US" w:eastAsia="zh-CN"/>
        </w:rPr>
      </w:pPr>
      <w:r>
        <w:rPr>
          <w:rStyle w:val="5"/>
          <w:rFonts w:hint="eastAsia" w:ascii="宋体" w:hAnsi="宋体" w:eastAsia="宋体" w:cs="宋体"/>
          <w:i w:val="0"/>
          <w:caps w:val="0"/>
          <w:color w:val="000000"/>
          <w:spacing w:val="0"/>
          <w:sz w:val="24"/>
          <w:szCs w:val="24"/>
          <w:shd w:val="clear" w:fill="FCFCFC"/>
          <w:lang w:val="en-US" w:eastAsia="zh-CN"/>
        </w:rPr>
        <w:t>四、教育学大类</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28.教育学类：教育学，学前教育，早期教育，特殊教育，教育技术学，小学教育，艺术教育，人文教育，科学教育，特殊教育教育学，言语听觉科学，华文教育，教育学原理，课程与教学论，教育史，比较教育学，幼儿教育，学前教育学，高等教育学，成人教育学，职业技术教育（学），特殊教育学，教育法学，教育硕士，汉语国际教育，高等学校教师硕士，中等职业学校教师硕士，教育经济与管理，语文教育，数学教育，英语教育，物理教育，化学教育，生物教育，历史教育，地理教育，音乐教育，美术教育，体育教育，小学体育教育，思想政治教育，政史教育，初等教育，现代教育技术，儿童康复，人群康复，综合文科教育，综合理科教育，计算机教育，教育管理，书法教育，舞蹈教育，应用心理学，心理咨询与心理健康教育，武术与民族传统体育，茶文化，实验管理与教学，听力语言康复技术，音乐康复技术，学科教学含各学科方向，心理健康教育，科学与技术教育，应用心理硕士，师范类各专业，少年儿童组织与思想意识教育，中国古典舞教育，汉语国际教育硕士</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29.体育学类：体育教育，运动训练，社会体育，运动人体科学，民族传统体育，运动康复（与健康），休闲体育，体育人文社会学，体育教育训练学，民族传统体育学，体育硕士，学科教学（体育），小学体育教育，武术，社会体育指导与管理，武术与民族传统体育，运动科学，体育生物科学，竞技体育，体育保健，体育（服务与）管理，运动休闲服务与管理</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30.职业技术教育类：农艺教育，园艺教育，特用作物教育，林木生产教育，特用动物教育，畜禽生产教育，水产养殖教育，应用生物教育，农业机械教育，农业建筑与环境控制教育，农产品储运与加工教育，农业经营管理教育，机械制造工艺教育，机械维修及检测技术教育，机电技术教育，电气技术教育，汽车维修工程教育，应用电子技术教育，制浆造纸工艺教育，印刷工艺教育，橡塑制品成型工艺教育，食品工艺教育，纺织工艺教育，染整工艺教育，化工工艺教育，化工分析与检测技术教育，建筑材料工程教育，建筑工程教育，服装设计与工艺教育，装潢设计与工艺教育，旅游管理与服务教育，食品营养与检验教育，烹饪与营养教育，财务会计教育，文秘教育，市场营销教育，职业技术教育管理，职业技术教育（学）</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31.科学教育类：科学与技术教育，科学教育，学科教学（化学），学科教学（地理），学科教学（物理），学科教学（生物），课程与教学论（小学教学），小学教育（科学方向）</w:t>
      </w:r>
    </w:p>
    <w:p>
      <w:pPr>
        <w:pStyle w:val="2"/>
        <w:keepNext w:val="0"/>
        <w:keepLines w:val="0"/>
        <w:widowControl/>
        <w:suppressLineNumbers w:val="0"/>
        <w:shd w:val="clear" w:fill="FCFCFC"/>
        <w:spacing w:line="23" w:lineRule="atLeast"/>
        <w:ind w:left="0" w:firstLine="0"/>
        <w:jc w:val="center"/>
        <w:rPr>
          <w:rStyle w:val="5"/>
          <w:rFonts w:hint="eastAsia" w:ascii="宋体" w:hAnsi="宋体" w:eastAsia="宋体" w:cs="宋体"/>
          <w:i w:val="0"/>
          <w:caps w:val="0"/>
          <w:color w:val="000000"/>
          <w:spacing w:val="0"/>
          <w:sz w:val="24"/>
          <w:szCs w:val="24"/>
          <w:shd w:val="clear" w:fill="FCFCFC"/>
          <w:lang w:val="en-US" w:eastAsia="zh-CN"/>
        </w:rPr>
      </w:pPr>
      <w:r>
        <w:rPr>
          <w:rStyle w:val="5"/>
          <w:rFonts w:hint="eastAsia" w:ascii="宋体" w:hAnsi="宋体" w:eastAsia="宋体" w:cs="宋体"/>
          <w:i w:val="0"/>
          <w:caps w:val="0"/>
          <w:color w:val="000000"/>
          <w:spacing w:val="0"/>
          <w:sz w:val="24"/>
          <w:szCs w:val="24"/>
          <w:shd w:val="clear" w:fill="FCFCFC"/>
          <w:lang w:val="en-US" w:eastAsia="zh-CN"/>
        </w:rPr>
        <w:t>五、理学、工学大类</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32.公安技术类：公安视听技术，刑事科学技术，刑事侦查技术，刑事侦察，刑事科学，刑事技术，技术侦查，安全防范工程，火灾勘查，交通管理（工程），核生化消防，抢险救援（指挥与技术），消防工程，网络安全与执法，消防指挥，消防管理，防火管理，森林消防，（边防）信息网络安全监察，法医学，预审，痕迹检验，文件鉴定，法化学，参谋业务，船艇动力管理，船艇技术，消防工程技术</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33.数学类：数学，数学与应用数学，信息与计算科学，数理基础科学，基础数学，计算数学，概率论与数理统计，应用数学，运筹学与控制论，学科教学（数学），数理经济与数理金融，计算物理与数值分析，数学与应用数学（统计学方向）</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34.物理学类：物理学，应用物理学，核物理，声学，理论物理，粒子物理与原子核物理，原子与分子物理，等离子体物理，凝聚态物理，光学，光学工程，无线电物理，学科教学（物理），物理电子学，能源与材料物理，计算物理与数值分析，光电信息科学与工程，纳米科学与技术，光电工程</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35.化学类：化学，应用化学，化学生物学，分子科学与工程，化学分析技术，学科教学（化学），无机化学，分析化学，有机化学，物理化学，高分子化学与物理，材料化学，材料物理与化学，环境化学，电化学，催化化学，物构化学，农药学，放射化学，化学信息，化学基地班，食品安全与药物化学，资源循环科学与工程，纳米科学与技术</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36.生物科学类：生物学，生物科学，生物技术，生物信息学，生态学，生物信息技术，生物科学与生物技术，动植物检疫，生物化学与分子生物学，医学信息学，植物生物技术，动物生物技术，生物资源科学，生物安全，植物学，动物学，生理学，水生生物学，微生物学，神经生物学，遗传学，发育生物学，细胞生物学，生物物理学，生物医学工程，学科教学（生物），生物教育，病原生物学，生物工程，海洋生物学，纳米科学与技术</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37.天文学类：天文学，天体物理，天体测量与天体力学</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38.地质学类：地质学，地球化学，矿物学、岩石学、矿床学，古生物学及地层学，构造地质学，第四纪地质学</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39.地理科学类：地理学，地理科学，自然地理与资源环境，人文地理与城乡规划，地理信息科学，自然地理学，人文地理学，地图学与地理信息系统，资源环境与城乡规划管理，地理信息系统，地球信息科学与技术，学科教学（地理），空间信息与数字技术，城市与区域规划，自然资源学</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40.地球物理学类：地球物理学，地球与空间科学，空间科学与技术，固体地球物理学，空间物理学，信息技术与地球物理，应用地球物理，空间信息与数字技术</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41.大气科学类：大气科学，应用气象学，气象学，大气物理学与大气环境，大气科学技术，大气探测技术，应用气象技术，防雷技术</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42.海洋科学类：海洋科学，海洋技术，海洋资源与环境，海洋管理，军事海洋学，海洋生物资源与环境，物理海洋学，海洋化学，海洋生物学，海洋地质，海岸带综合管理，海洋物理（学）</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43.心理学类：心理学，应用心理学（含临床心理学方向、犯罪心理学、社会心理学、心理咨询等），基础心理学，发展与教育心理学，人格心理学，认知神经科学，临床心理学，应用心理硕士，心理健康教育，心理健康教育</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44.系统科学类：系统理论，系统科学与工程，系统分析与集成</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45.地矿类：勘查技术与工程，资源勘查工程，地质工程，地下水科学与工程，矿产普查与勘探，地球探测与信息技术，煤及煤层气工程，采矿工程，石油工程，矿物加工工程，油气储运工程，矿物资源工程，安全技术及工程，油气井工程，油气田开发工程，海洋油气工程，石油与天然气工程，选矿工程（技术），国土资源调查，区域地质调查及矿产普查，煤田地质与勘查技术，油气地质与勘查技术，水文地质与勘查技术，金属矿产地质与勘查技术，铀矿地质与勘查技术，非金属矿产地质与勘查技术，岩矿分析与鉴定技术，宝玉石鉴定与加工技术，宝玉石鉴定与营销，矿山资源开发与管理，珠宝鉴定与营销，矿山地质，工程地质勘查，水文与工程地质，钻探技术，地球物理勘查技术，地球物理测井技术，地球化学勘查技术，地质灾害与防治技术，环境地质工程技术，工程地震与工程勘察，地质信息技术，岩土工程技术，煤矿开采技术，金属矿开采技术，非金属矿开采技术，固体矿床露天开采技术，沙矿床开采技术，矿井建设，矿山机电，矿井通风与安全，矿井运输与提升，冶金工艺与设备，矿山安全技术与监察，矿物加工技术，选煤技术，煤炭深加工与利用，煤质分析技术，选矿机电技术，钻井技术，油气开采技术，油气藏分析技术，油田化学应用技术，石油与天然气地质勘探（技术），石油工程技术，瓦斯综合利用技术，矿业工程（硕士），地质工程领域工程</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46.材料类：材料科学与工程，材料物理，材料化学，冶金工程，金属材料工程，无机非金属材料工程（技术），高分子材料与工程，复合材料与工程，焊接技术与工程，宝石及材料工艺学，粉体材料科学与工程，功能材料，纳米材料与技术，新能源材料与器件，再生资源科学与技术，稀土工程，高分子材料加工工程，生物功能材料，材料物理与化学，材料学，材料加工工程，材料工程，能源与材料工程，冶金物理化学，钢铁冶金，有色金属冶金，金属材料与热处理（技术），冶金技术，高分子材料应用技术，复合材料加工与应用技术，材料工程技术，建筑装饰材料及检测，建筑材料工程技术，磨料磨具制造，首饰设计与工艺，焊接与技术工程，纳米科学与技术</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47.机械类：机械工程，机械设计制造及其自动化，材料成型及控制工程，机械电子工程，工业设计，过程装备与控制工程，车辆工程，汽车服务工程，机械工艺技术，微机电系统工程，机电技术教育，汽车维修工程教育，机械维修及检测技术教育，机械工程及自动化，制造自动化与测控技术，制造工程，体育装备工程，机械制造及自动化，机械设计及理论，机械设计与制造，机械制造工艺及设备，机电一体化工程（技术），设备工程与管理，数控技术，数控加工技术，电机与电器，玩具设计与制造，模具设计与制造，材料成型与控制技术，焊接技术及自动化，计算机辅助设计与制造，精密机械技术，医疗器械制造与维护，焊接质量检测技术，光电制造技术，激光加工技术，飞行器制造工艺，钢结构建造技术，家具设计与制造，假肢与矫形器设计与制造，机械质量管理与检测技术，内燃机制造与维修，药剂设备制造与维护，服装机械及其自动化，武器制造技术，机械制造生产管理，特种加工技术，电线电缆制造技术，锁具设计与工艺，乐器修造技术，乐器制造技术，机电技术应用，生产过程自动化技术，电力系统自动化技术，计算机控制技术，工业网络技术，检测技术及应用，理化测试及质检技术，液压与气动技术，包装自动化技术，机电设备维修与管理，数控设备应用与维护，自动化生产设备应用，医用电子仪器与维护，医学影像设备管理与维护，医疗电子工程，设备安装技术，医用治疗设备应用技术，导弹维修，冶金设备应用与维护，电气设备应用与维护（船舶与港口），物流工程技术，汽车制造与装配技术，汽车检测与维修技术，汽车电子技术，汽车改装技术，汽车技术服务与营销，汽车整形技术，汽车运用与维修，摩托车制造与维修，汽车营销与维修，农业机械应用技术，汽车服务与维修，电气技术，数控机床维修，现代设备维修与管理，汽车运用工程，电气自动化（技术），电气自动化（船舶方向），材料加工工程，焊接与技术工程，测控技术与仪器，工业工程，飞行器动力工程，光电工程</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48.仪器仪表类：测控技术与仪器，电子信息技术及仪器，精密仪器及机械，测试计量技术及仪器，仪器科学与技术，工程硕士（仪器仪表工程），电子测量技术与仪器</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49.能源动力类：能源与环境系统工程，能源与动力工程，新能源科学与工程，工程热物理，热能工程，动力机械及工程，流体机械及工程，流体传动及控制，流体机械及流体工程，制冷及低温工程，化工过程机械，动力工程，动力工程及工程热物理，热能与动力工程，风能与动力工程，核工程与核技术，能源工程及自动化，能源动力系统及自动化，能源与资源工程，核技术，辐射防护与环境工程（建议归入核工程类），热能动力设备与应用，城市热能应用技术，农村能源与环境技术，制冷与冷藏技术，制冷与空调技术，工业热工控制技术，反应堆与加速器，节能工程技术，发电厂及电力系统，电厂设备运行与维护，电厂热能动力装置，火电厂集控运行，小型水电站及电力网，供用电技术，电网监控技术，电力系统继电保护与自动化，电力系统及自动化，高压输配电线路施工运行与维护，农村电气化技术，电厂化学，输变电工程技术，电力客户服务与管理</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50.电子信息类：通信信息类，微电子科学与工程，应用电子技术教育，医学信息工程，广播电视工程，水声工程，光电信息科学与工程，集成电路设计与集成系统，电子科学与技术，电子封装技术，物理电子学，电路与系统，微电子学与固体电子学，真空电子技术，微电子学，微电子制造工程，光信息科学与技术，光电子技术科学，信息显示与光电技术，光电信息工程，信息物理工程，科技防卫，光电子技术，微电子技术，应用电子技术，集成电路工程，广播电视网络技术，有线电视工程技术，影视艺术技术，光学工程，光电工程</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51.通信信息类：电子信息科学与技术，电波传播与天线，电磁场与无线技术，信息工程，电信工程及管理，通信工程，电子信息工程，电磁场与微波技术，通信与信息系统，信号与信息处理，电子与通信工程，信息科学技术，计算机通信（工程），信息与通信工程，计算机通讯，电子信息工程技术，电子与信息技术，通信技术，移动通信技术，程控交换技术，通信网络与设备，通信系统运行管理，卫星数字技术，通信线路，光纤通信，邮政通信，通讯工程设计与管理，电信商务，无线电技术，信息技术应用，移动应用开发，移动设备应用开发，数据通信与网络系统，数据通信与因特网</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52.电气自动化类：智能科学与技术，电气工程及其自动化，自动化，自动控制，电气工程与自动化，智能电网信息工程，电气工程与智能控制，光源与照明，电气工程，电气技术教育，电机与电器，电力系统及其自动化，高电压与绝缘技术，电力电子与电力传动，电工理论与新技术，电气信息工程，电力工程与管理，控制工程，控制科学与工程，检测技术与自动化装置，电气自动化，电气自动化技术，模式识别与智能系统，系统工程，控制理论与控制工程，导航、制导与控制，工程硕士（集成电路），轨道交通信号与控制，数字媒体（应用）技术，电器与电脑，智能电子技术，嵌入式系统工程，嵌入式系统应用开发，嵌入式技术与应用，电子测量技术与仪器，电子仪器仪表与维修，电子设备与运行管理，电子工艺与管理，电子电路设计与工艺，电子产品质量检测，无损检测技术，电子声像技术，液晶显示与光电技术，电子表面组装技术，飞行器电子装配技术，电子组装技术与设备，智能产品开发，电光源技术，电子信息技术及产品营销，生物医学工程，医学影像工程，医学信息工程，假肢矫形工程，广播电视网络技术，有线电视工程技术，影视艺术技术，广播电视工程，音响工程</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53.计算机科学与技术类：计算机硬件技术类，计算机软件技术类，计算机网络技术类，计算机信息管理类，计算机多媒体技术类，计算机专门应用类</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54.计算机软件技术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软件工程，计算机软件与理论，应用软件工程，计算机软件，可视化程序设计，Web应用程序设计，计算机数据库，数据库，数据库技术，计算机数据库管理，数据库开发，数据库管理，计算数学及其应用软件，软件技术，计算机软件技术，软件技术工程，软件测试，软件测试技术，计算机应用技术软件开发，可视化编程，WEB软件技术应用，WEB应用程序设计，软件开发与项目管理，WEB应用开发，WEB应用开发技术，WEB应用与开发，软件工程-WEB应用程序设计，计算机可视化程序设计，计算机软件工程，WEB软件技术应用开发，软件高职，WEB软件开发与应用，数据科学与大数据技术，教育技术学，电子信息（计算机技术方向），电子信息（软件工程方向），智能科学与技术，信息工程</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55.计算机网络技术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计算机网络技术，计算机网络工程，网络技术，网络工程，传感网技术，计算机网络，信息安全，信息安全工程，物联网工程，计算机网络技术与工程，计算机网络工程与管理，网络构建，网络构建技术，网络技术与信息处理，网络系统管理，网站规划与开发技术，计算机网络与安全管理，网络安全，网络系统安全，信息网络安全，网络安全监察，信息安全技术，计算机网络工程管理与应用，（计算机）网络建设与开发，网站建设与开发，（计算机）网络管理，计算机网络管理，计算机网络构建，计算机网络及信息管理，计算机网络构建技术，计算机网络教育，计算机网络及应用，计算机网络软件技术应用，信息安全与网络管理，计算机网络技术应用，计算机系统技术（网络方向），计算机网络与多媒体应用，（计算机）网络工程技术，计算机信息与网络技术，物联网应用技术，数据通信与因特网，物联网，数据科学与大数据技术</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56.计算机信息管理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计算机（与）信息管理，信息与计算机科学，计算机信息应用，信息管理与信息系统，经济信息管理与计算机应用，计算机数据库，数据库，数据库技术，计算机与经济管理，计算机数据库管理，数据库开发，数据库管理，计算数学及其应用软件，计算机与信息科学，计算机与信息技术，计算机科学与信息技术，信息管理，信息系统，管理信息系统，信息与计算科学，商务信息学，信息计算科学与应用数学，计算机信息技术与管理，计算机信息与网络技术，计算机经济信息管理，计算机网络及信息管理，信息技术应用与管理，计算机信息技术与应用，电子信息与计算机应用，医学信息学</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57.计算机多媒体技术类：数字媒体（应用）技术，计算机多媒体制作，数字游戏设计，电脑游戏技术，影视艺术技术，计算机多媒体技术，图形图像制作，多媒体技术，多媒体制作，多媒体与网络技术，计算机图形制作，计算机图像制作，图文信息技术，数字媒体艺术，广告媒体开发，动漫设计与制作，三维动画设计，游戏软件，计算机游戏开发，计算机多媒体，计算机网络与多媒体应用，计算机系统技术（多媒体软件开发方向），计算机图形图像处理，（计算机）图形图像制作技术，计算机图形图像（制作），数字多媒体（图形图像），数字媒体与制作，多媒体资讯科技，（计算机）游戏开发，动画，软件工程（数字媒体方向），物联网工程，视觉传达（艺术）设计</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58.计算机硬件技术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计算机硬件，计算机硬件器件，计算机硬件设备，计算机控制，计算机控制技术，计算机硬件与外设，计算机电子工程，计算机应用与维护，计算机（与）邮政通信，计算机应用基础，计算机技术应用与维护，电子技术及计算机，电脑与应用电子技术，电脑与应用电子，微电子科学与工程，应用电子技术教育，电子科学与技术，电子封装技术，物理电子学，微电子学，光信息科学与技术，光电子技术科学，信息显示与光电技术，光电信息工程，光电子技术，集成电路设计与集成系统，电路与系统，微电子制造工程，真空电子技术，电磁场与无线技术，微电子技术，微电子学与固体电子学，电磁场与微波技术，应用电子技术，电子信息科学与技术，电子信息工程技术，电子与信息技术，信息工程，电子信息工程，信息物理工程，电信工程及管理，通信工程，通信技术，信息与通信工程，通信与信息系统，信号与信息处理，移动通信技术，程控交换技术，通信网络与设备，通信系统运行管理，卫星数字技术，通信线路，光纤通信，邮政通信，通讯工程设计与管理，电信商务，无线电技术，信息技术应用，计算机通信，计算机通讯，信息科学技术，移动应用开发，移动设备应用开发，数据通信与网络系统，电气工程及其自动化，自动化，电气工程与自动化，智能科学与技术，电气信息工程，模式识别与智能系统，系统工程，控制理论与控制工程，导航、制导与控制，智能电子技术，嵌入式系统工程，嵌入式系统应用开发，嵌入式技术与应用，电器与电脑，广播电视网络技术，数字媒体（应用）技术，计算机与邮政通信，数据通信与因特网，计算机邮政通信，电子与通信工程，集成电路工程，控制科学与工程，电气工程与智能控制，控制工程，智能电网信息工程，自动控制，物联网，光电信息科学与工程，光学工程，物联网工程，检测技术与自动化装置，光电工程</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59.计算机专门应用类：办公自动化技术，文秘与办公自动化（技术），空间信息与数字技术，仿真科学与技术，计算机与经济管理，地理信息系统，地图学与地理信息系统，地球信息系统，现代教育技术，电子商务，计算机办公自动化，计算机音乐制作，计算机办公应用（技术），航空计算机技术与应用，农业信息化，计算机信息与农业多功能性产业网络技术，农业工程与信息技术</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60.土建类：土木工程，道路桥梁与渡河工程，城市地下空间（工程），给排水科学与工程，建筑电气与智能化，建筑环境与能源应用工程，建筑（学），城乡规划（学），风景园林，历史建筑保护工程，建筑环境与设备工程，建筑与土木工程，建筑与土木工程领域，土木与环境工程，岩土工程，结构工程，市政工程，供热供燃气通风及空调工程，防灾减灾工程及防护工程，桥梁与隧道工程，道路与桥梁工程，给（水）排水工程，建筑设施智能技术，建筑工程，交通（土建）工程，城市燃气工程（技术），供热通风与空调工程（技术），工业与民用建筑，建筑工程教育，建筑节能技术与工程，城市地下空间工程，建筑历史与理论，建筑设计及其理论，城市规划，城市规划硕士，城市规划与设计，建筑技术科学，建筑学硕士，风景园林硕士，景观建筑设计，景观学，园林（风景园林方向），园林景观设计，城镇建设，建筑经济管理，建筑工程管理，人文地理与城乡规划，资源环境与城乡规划管理，建筑设计技术，建筑装饰工程技术，中国古建筑工程技术，环境艺术设计，艺术设计（环境艺术方向），公路与桥梁，园林工程技术，城镇规划，城市管理与监察，建筑工程技术，建筑工程施工与管理，工业与民用建筑工程，地下工程与隧道工程技术，基础工程技术，土木工程检测技术，建筑设备工程技术，建筑电气工程技术，楼宇智能化工程技术，工业设备安装工程技术，供热通风与卫生工程技术，机电安装工程，电力工程管理，工程质量监督与管理，建筑工程项目管理，市政工程技术，给排水工程技术，消防工程（技术），建筑水电技术，房地产经营与估价，物业管理，物业设施管理，工程管理，房屋建筑，建筑技术与工程管理学，道路与桥梁，土木建筑工程，房屋建筑工程，建筑装饰技术，土建设计施工，工程造价，工程监理，工程造价管理，设计学，水工业技术，水务工程，道路桥梁工程技术，环境设计，园林技术，城市园林规划管理，建筑学学士，道路与铁道工程，交通安全与灾害防治工程，建筑环境与能源设备工程，消防工程，建设工程管理，勘查技术与工程，城市与区域规划，交通工程，交通土建工程，土建工程，风景园林学</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61.水利类：水利水电工程，水文与水资源工程，港口航道与海岸工程，水务工程，水文学与水资源，水力学及河流动力学，水工结构工程，港口、海岸及近海工程，水利工程，地下水科学与工程，港口海岸及治河工程，水资源与海洋工程，水文与水资源，水利水电建筑工程，港口航道与治河工程，水文自动化测报技术，水信息技术，水政水资源管理，水利工程施工技术，灌溉与排水技术，河务工程与管理，城市水利，水利水电工程管理，水务管理，水利工程监理，农业水利技术，水利工程造价管理，水利工程实验与检测技术，水电站动力设备与管理，机电设备运行与维护，机电排灌设备与管理，水电站设备与管理，水工业技术，农业水利工程，能源与动力工程（水动方向）</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62.测绘类：测绘工程，遥感科学与技术，导航工程，地理国情监测，空间信息与数字技术，大地测量学与测量工程，摄影测量与遥感，地图制图学与地理信息工程，工程测量技术，工程测量与监理，摄影测量与遥感技术，大地测量与卫星定位技术，地理信息系统与地图制图技术，地籍测绘与土地管理信息技术，矿山测量，测绘与地理信息技术，测绘工程技术，测绘与地质工程技术，地理信息系统，测绘科学与技术，地理信息科学，测量工程，测绘工程与技术，地质工程领域工程，遥感与地理信息系统</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63.环境生态类：环境科学，环境工程，环境工程技术，环境科学与工程，环境生态工程，环境管理，环境监测与评价，环境监察，环境保护，环境监测与治理技术，生态安全，生态学，资源环境科学，资源环境与城市管理，农业环境保护（技术），农业资源与环境，水质科学与技术，水土保持，水土保持与荒漠化防治，水环境监测与保护，城市水净化技术，水环境监测与分析，环境监测，农业环境保护，环境科学与技术，资源与环保，资源与环境，环境工程与管理，环境规划与管理，环保设备工程，野生动物与自然保护区管理</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64.环境安全技术类：安全工程，安全科学与工程，灾害防治工程，雷电防护科学与技术，工业环保与安全技术，救援技术，安全技术管理，城市应急救援辅助决策技术，城市检测与工程技术，室内检测与控制技术，交通安全与灾害防治工程</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65.化工与制药类：化学工程与工艺，制药工程，化工与制药，化学工程与工业生物工程，资源循环科学与工程，能源化学工程，资源科学与工程，化学工程，化学工艺，生物化工，应用化学，工业催化，化学制药（技术），再生资源科学与技术，食品安全与药物化学，应用化工技术，有机化工生产技术，高聚物生产技术，化纤生产技术，精细化学品生产技术，石油化工生产技术，炼油技术，工业分析与检验，化工设备维修技术，涂装防护工艺，化工设备与机械，花炮生产与管理，火工工艺技术，烟花爆竹安全与质量技术，生化制药技术，生物制药技术，中药制药技术，药物制剂技术，药物分析技术，食品药品监督管理，药品质量检测技术，药品经营与管理，保健品开发与管理，技术监督与商检，药物质量检测技术，商检技术</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66.交通运输类：交通运输综合管理类，交通运输装备类，公路运输类，铁道运输类，城市轨道运输类，水上运输类，民航运输类，港口运输类，管道运输类</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67.交通运输综合管理类：交通运输，交通工程，物流工程，交通信息工程及控制，交通运输规划与管理，交通设备与控制工程，救助与打捞工程，交通运输工程，物流工程与管理，供应链管理</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68.交通运输装备类：交通设备信息工程，交通建设与装备，载运工具运用工程</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69.公路运输类：公路运输与管理，高等级公路维护与管理，路政管理，汽车运用技术，交通安全与智能控制，城市交通运输，公路监理，道路桥梁工程技术，工程机械控制技术，工程机械运用与维护，工程机械技术服务与营销，公路机械化施工技术，公路工程管理，公路工程造价管理，交通运营管理，道路与桥梁工程，道路与铁道工程，轨道交通信号与控制，交通安全与灾害防治工程</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70.铁道运输类：高速铁道技术，电气化铁道技术，铁道车辆，铁道机车车辆，铁道通信信号，铁道交通运营管理，铁道运输经济，铁道工程技术，高速动车组检修技术，高速动车组驾驶，高速铁路工程及维护技术，道路与铁道工程，轨道交通信号与控制</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71.城市轨道运输类：道路与铁道工程，城市轨道交通车辆，城市轨道交通控制，城市轨道交通工程技术，城市轨道交通运营管理</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72.水上运输类：航海技术，海事管理，轮机工程，水运管理，国际航运业务管理，轮机工程技术，船舶工程（技术），船舶检验，航道工程技术，船机制造与维修，船舶舾装，船舶制造与维修，交通运输（国际航运管理），船舶电子电气工程，电气自动化（船舶方向），航运管理</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73.民航运输类：飞行技术，民航运输，空中乘务，航空服务，民航商务，航空机电设备维修，航空电子设备维修，民航特种车辆维修，航空通信技术，空中交通管理，民航安全技术管理，航空油料管理和应用，飞机制造技术，航空港管理，航空电子电气技术，飞机维修，飞机控制设备与仪表，航空发动机装配与试车，民航空中安全保卫，飞行器动力工程</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74.港口运输类：港口业务管理，港口物流设备与自动控制，集装箱运输管理，港口工程技术，报关与国际货运，港口与航运管理，港口机械应用技术，港口物流管理</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75.管道运输类：管道工程技术，管道工程施工，管道运输管理，油气储运工程</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76.海洋工程类：船舶与海洋工程，船舶与海洋结构物设计制造，轮机工程，运载工具运用工程，水声工程，海洋工程与技术，海洋资源开发技术，船舶电子电气工程</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77.食品科学与工程类：食品科学与工程，食品质量与安全，粮食工程，酿酒工程，乳品工程，食品营养与检验教育，烹饪与营养教育，食品科学，食品工程，粮食，油脂及植物蛋白工程，农产品加工及贮藏工程，水产品加工及贮藏工程，葡萄与葡萄酒工程，食品加工与安全，农产品质量与安全，食品加工技术，食品营养与检测，食品贮运与营销，食品机械与管理，食品生物技术，农畜特产品加工，食品卫生检验，食品分析与检验，食品加工及管理，食品检测及管理，酿酒技术，粮油储藏与检测技术，乳品工艺，发酵技术，食品工艺与检测，营养与食品卫生，食品工艺技术，畜产品加工与检测，生物科学（食品质量与安全方向），生物科学（食品方向），食品安全及检测，食品安全与药物化学</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78.纺织科学与工程类：纺织工程，服装设计与工程，非织造材料与工程，服装设计与工艺教育，设计学，服装与服饰设计，纺织材料与纺织品设计，纺织化学与染整工程，服装，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79.轻化工类：轻化工程，染整技术，高分子材料加工技术，制浆造纸技术，香料香精工艺，表面精饰工艺，皮革制品设计与工艺，制浆造纸工程，制糖工程，发酵工程，皮革化学与工程，轻工生物技术，植物资源工程，食品生物化学工程，塑料加工工程</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80.包装印刷类：印刷工程，包装工程，包装技术与设计，印刷技术，印刷图文信息处理，印刷设备及工艺，出版与发行，轻工产品包装装潢设计，电子出版技术，版面编辑与校对，出版信息管理，出版与电脑编辑技术，丝网工艺，数字印刷，设计学，出版硕士</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81.航空航天类：飞行器设计与工程，飞行器动力工程，飞行器制造工程，飞行器环境与生命保障工程，工程力学与航天航空工程，航天运输与控制，质量与可靠性工程，飞行器设计，飞行器质量与可靠性，飞行器适航技术，航空航天工程，航空宇航推进理论与工程，航空宇航制造工程，人机与环境工程</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82.武器类：武器系统与工程，武器发射工程，探测制导与控制技术，弹药工程与爆炸技术，特种能源工程与烟火技术，信息对抗技术，装甲车辆工程，武器系统与运用工程，兵器发射理论与技术，火炮，自动武器与弹药工程，军事化学与烟火技术</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83.工程力学类：理论与应用力学，工程力学，工程结构分析，一般力学与力学基础，固体力学，流体力学</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84.生物工程类：生物工程，生物制药，生物医学工程，生物系统工程，生物技术及应用，生物实验技术，生物化工工艺，微生物技术及应用，病原生物学生物工程，微生物学与生化药学</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85.农业工程类：农业硕士，农业工程，农业机械化及其自动化，农业电气化（与自动化），农业建筑环境与能源工程，农业水利工程，农业机械化工程，农业水土工程，农业生物环境与能源工程</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86.林业工程类：森林工程，木材科学与工程，林产化工，木材科学与技术，林产化学加工，林产化学加工工程，林产科学与化学工程，家具设计与工程，林产化工技术</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87.光学工程类：光学工程</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88.核科学与技术类：核能科学与工程，核燃料循环与材料，核技术及应用，辐射防护及环境保护，核科学与技术，核工程与核技术，辐射防护与核安全，工程物理，核化工与核燃料</w:t>
      </w:r>
    </w:p>
    <w:p>
      <w:pPr>
        <w:pStyle w:val="2"/>
        <w:keepNext w:val="0"/>
        <w:keepLines w:val="0"/>
        <w:widowControl/>
        <w:suppressLineNumbers w:val="0"/>
        <w:shd w:val="clear" w:fill="FCFCFC"/>
        <w:spacing w:line="23" w:lineRule="atLeast"/>
        <w:ind w:left="0" w:firstLine="0"/>
        <w:jc w:val="center"/>
        <w:rPr>
          <w:rStyle w:val="5"/>
          <w:rFonts w:hint="eastAsia" w:ascii="宋体" w:hAnsi="宋体" w:eastAsia="宋体" w:cs="宋体"/>
          <w:i w:val="0"/>
          <w:caps w:val="0"/>
          <w:color w:val="000000"/>
          <w:spacing w:val="0"/>
          <w:sz w:val="24"/>
          <w:szCs w:val="24"/>
          <w:shd w:val="clear" w:fill="FCFCFC"/>
          <w:lang w:val="en-US" w:eastAsia="zh-CN"/>
        </w:rPr>
      </w:pPr>
      <w:r>
        <w:rPr>
          <w:rStyle w:val="5"/>
          <w:rFonts w:hint="eastAsia" w:ascii="宋体" w:hAnsi="宋体" w:eastAsia="宋体" w:cs="宋体"/>
          <w:i w:val="0"/>
          <w:caps w:val="0"/>
          <w:color w:val="000000"/>
          <w:spacing w:val="0"/>
          <w:sz w:val="24"/>
          <w:szCs w:val="24"/>
          <w:shd w:val="clear" w:fill="FCFCFC"/>
          <w:lang w:val="en-US" w:eastAsia="zh-CN"/>
        </w:rPr>
        <w:t>六、医学大类</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89.基础医学类：基础医学，人体解剖与组织胚胎学，免疫学，病原生物学，病理生理学，航空、航天和航海医学，运动人体科学，医学实验学，分子生物医学，病理学与病理生理学，转化医学，再生医学，人文医学</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90.公共卫生与预防医学类：预防医学，食品卫生与营养学，妇幼保健医学，卫生监督，全球健康学，卫生检验，妇幼卫生，营养学，流行病与卫生统计学，劳动卫生与环境卫生学，儿少卫生与妇幼保健学，卫生毒理学，军事预防医学，社会医学与卫生事业管理，公共卫生与预防医学，公共卫生硕士，转化医学，再生医学，健康服务与管理，食品与营养卫生学，卫生检验与检疫，人文医学，营养与食品卫生学，卫生管理学，卫生检验学，卫生事业管理</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91.临床医学类：临床医学，麻醉学，医学影像学（五年制），眼视光学（五年制），精神医学，放射医学，内科学，儿科学，老年医学，神经病学，精神病与精神卫生学，皮肤病与性病学，影像医学与核医学，临床检验诊断学，外科学，妇产科学，眼科学，耳鼻咽喉科学，肿瘤学，康复医学，康复医学与理疗学，运动医学，急诊医学，全科医学，口腔医学，病理学，康复治疗学，转化医学，再生医学，口腔医学硕士，临床医学硕士，口腔基础医学，口腔临床医学，临床病理学，公共卫生，重症医学</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92.医学技术类：医学检验技术，医学影像技术，医学实验技术，眼视光学（四年制），口腔医学技术，卫生检验与检疫（技术），医学技术，康复治疗学，医学检验，医学美容技术，医学生物技术，眼视光技术，康复治疗技术，医学营养，医疗美容技术，医疗仪器维修技术，实验动物技术，放射治疗技术，康复工程技术，临床工程技术，生物医学工程，重症医学，移植医学，医学影像学（四年制），化妆品技术与管理（工程），放射医学，医学影像工程，假肢矫形工程，听力与言语康复学，康复物理治疗，康复作业治疗，医学信息学，心电图</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93.中医学和中西医结合类：中医学，针灸推拿（学），蒙医学，藏医学，维医学，壮医学，哈医学，中医硕士，中医文化学，中医基础理论，中医临床基础，中医医史文献，方剂学，中医诊断学，中医内科学，中医外科学，中医骨伤科学，中医妇科学，中医儿科学，中医五官科学，中医耳鼻咽喉科学，中医骨伤科学（含推拿），针灸学，中医文献，医古文，中西医临床医学，中西医结合基础，中西医结合临床，中医康复学，临床心理学，中西医结合康复学，中医康复技术</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94.法医学类：法医学</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95.护理学类：护理学，助产，护理，社区护理，中西医结合护理学，护理硕士，助产学</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96.药学类：药学，药物制剂，社会发展与药事管理学，临床药学，药事管理，药物化学，海洋药学，药物分析学，药剂学，应用药学，微生物与生化药学，药理学，食品安全与药物化学，药物制剂技术，生药学，药学硕士</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97.中药学类：中药（学），藏药学，中药资源与开发，蒙药学，中草药栽培与鉴定，生药学，中药制药，维药学（药剂方向），中药鉴定与质量检测技术，现代中药技术，中药学硕士</w:t>
      </w:r>
    </w:p>
    <w:p>
      <w:pPr>
        <w:pStyle w:val="2"/>
        <w:keepNext w:val="0"/>
        <w:keepLines w:val="0"/>
        <w:widowControl/>
        <w:suppressLineNumbers w:val="0"/>
        <w:shd w:val="clear" w:fill="FCFCFC"/>
        <w:spacing w:line="23" w:lineRule="atLeast"/>
        <w:ind w:left="0" w:firstLine="0"/>
        <w:jc w:val="center"/>
        <w:rPr>
          <w:rStyle w:val="5"/>
          <w:rFonts w:hint="eastAsia" w:ascii="宋体" w:hAnsi="宋体" w:eastAsia="宋体" w:cs="宋体"/>
          <w:i w:val="0"/>
          <w:caps w:val="0"/>
          <w:color w:val="000000"/>
          <w:spacing w:val="0"/>
          <w:sz w:val="24"/>
          <w:szCs w:val="24"/>
          <w:shd w:val="clear" w:fill="FCFCFC"/>
          <w:lang w:val="en-US" w:eastAsia="zh-CN"/>
        </w:rPr>
      </w:pPr>
      <w:r>
        <w:rPr>
          <w:rStyle w:val="5"/>
          <w:rFonts w:hint="eastAsia" w:ascii="宋体" w:hAnsi="宋体" w:eastAsia="宋体" w:cs="宋体"/>
          <w:i w:val="0"/>
          <w:caps w:val="0"/>
          <w:color w:val="000000"/>
          <w:spacing w:val="0"/>
          <w:sz w:val="24"/>
          <w:szCs w:val="24"/>
          <w:shd w:val="clear" w:fill="FCFCFC"/>
          <w:lang w:val="en-US" w:eastAsia="zh-CN"/>
        </w:rPr>
        <w:t>七、农学大类</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98.植物生产类：农学，园艺(学)，植物保护，植物科学与技术，种子科学与工程，设施农业科学与工程，(植物)种质资源学，茶学，烟草（学），应用生物科学（教育），农艺教育，园艺教育，作物栽培学与耕作学，作物遗传育种，农业生物技术，作物学，生物防治，果树学，植物病理学，植保经济学，农业昆虫与害虫防治，持续发展与推广学，蔬菜学，土壤学，植物营养学，农药学，植物检疫，农业（推广）硕士（作物、园艺、农业资源利用、植物保护、食品加工与安全、种业方向），茶叶生产加工技术，中草药栽培技术，烟草栽培技术，农产品质量检测，茶艺，绿色食品生产与经营，绿色食品生产与检测，药用植物栽培加工，食药用菌，园艺技术，花卉与景观园艺，设施农业技术，种子生产与经营，农艺与种业，园艺技术（现代都市园艺），可再生资源，植物育种与种质资源</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99.森林资源类：林学，园林，森林保护学，林木遗传育种，森林培育，森林经理学，野生动植物保护与利用，园林植物与观赏园艺，林业硕士，森林资源保护与游憩，水土保持与荒漠化防治，野生动物与自然保护区管理，林业技术，园林技术，森林资源保护，野生植物资源开发与利用，野生动物保护，自然保护区建设与管理，森林生态旅游，林产化工技术，木材加工技术，森林采运工程，商品花卉，森林工程技术，城市园林，林副新产品加工，城市园林设计与花卉，观赏园艺，现代林业技术，林业调查与信息处理，可再生资源，城市林业，林产化工</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100.动物生产类：动物科学，蚕学，蜂学，草业科学，畜牧，动物科学与技术，饲料与动物营养，特种动物养殖，蚕桑技术，实验动物养殖，动物遗传育种与繁殖，动物营养与饲料科学，特种经济动物饲养，农业（推广）硕士专业（养殖、草业方向），可再生资源</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101.动物医学类：动物医学，动物药学，动植物检疫，动物检疫检验，兽医（学），基础兽医学，预防兽医学，临床兽医学，兽医硕士，畜牧兽医，动物科学与动物医学，兽医医药，动物防疫与检疫，兽药生产与营销，宠物养护与疫病防治，宠物医学</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102.水产类：水产养殖学，海洋渔业科学与技术，水族科学与技术，捕捞学，渔业资源，水产养殖，水产养殖技术，水生动植物保护，海洋捕捞技术，渔业综合技术，城市渔业，淡水渔业，农业（推广）硕士（渔业方向），水产</w:t>
      </w:r>
    </w:p>
    <w:p>
      <w:pPr>
        <w:pStyle w:val="2"/>
        <w:keepNext w:val="0"/>
        <w:keepLines w:val="0"/>
        <w:widowControl/>
        <w:suppressLineNumbers w:val="0"/>
        <w:shd w:val="clear" w:fill="FCFCFC"/>
        <w:spacing w:line="23" w:lineRule="atLeast"/>
        <w:ind w:left="0" w:firstLine="0"/>
        <w:jc w:val="center"/>
        <w:rPr>
          <w:rStyle w:val="5"/>
          <w:rFonts w:hint="eastAsia" w:ascii="宋体" w:hAnsi="宋体" w:eastAsia="宋体" w:cs="宋体"/>
          <w:i w:val="0"/>
          <w:caps w:val="0"/>
          <w:color w:val="000000"/>
          <w:spacing w:val="0"/>
          <w:sz w:val="24"/>
          <w:szCs w:val="24"/>
          <w:shd w:val="clear" w:fill="FCFCFC"/>
          <w:lang w:val="en-US" w:eastAsia="zh-CN"/>
        </w:rPr>
      </w:pPr>
      <w:r>
        <w:rPr>
          <w:rStyle w:val="5"/>
          <w:rFonts w:hint="eastAsia" w:ascii="宋体" w:hAnsi="宋体" w:eastAsia="宋体" w:cs="宋体"/>
          <w:i w:val="0"/>
          <w:caps w:val="0"/>
          <w:color w:val="000000"/>
          <w:spacing w:val="0"/>
          <w:sz w:val="24"/>
          <w:szCs w:val="24"/>
          <w:shd w:val="clear" w:fill="FCFCFC"/>
          <w:lang w:val="en-US" w:eastAsia="zh-CN"/>
        </w:rPr>
        <w:t>八、军事学大类</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103.军事学类：政治经济学，政治学，国际关系与安全，军事外交，中国语言文学，外国语言文学（外国军事），军事历史，应用数学，军事气象学，军事海洋学，军事心理学，管理工程，系统工程，军事思想，战略学，军事战略学，战争动员学，军事硕士</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104.军事机械装备类：车辆运用工程，油料储运工程，舰船动力工程，核动力工程，电力工程及其自动化，电子工程，雷达工程，导航工程，军用光电工程，航空反潜工程，侦测工程，信息研究与安全（密码学），密码装备工程，仿真工程，指挥自动化工程，国防建筑学，土木工程（机场工程），野战给水工程，国防建筑设备工程，道路桥梁与渡河濒海工程，军用材料工程，光电工程</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105.军事测绘遥感类：测量工程，地图学与地理信息工程，工程物理，生化防护工程，国防工程与防护，伪装工程，舰船与海洋工程，飞行器系统与工程，空间工程，兵器工程，导弹工程，弹药工程，地雷爆破与破障工程</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106.军事控制测试类：火力指挥与控制工程，测控工程，无人机运用工程，探测工程</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107.军事经济管理类：军队财务管理，装备经济管理，军队审计，军队采办，军事组织编制学，军队管理学，部队政治工作，部队财务会计，部队后勤管理，军队政治工作学，军事后勤学，后方专业勤务</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108.兵种指挥类：炮兵指挥，防空兵指挥，装甲兵指挥，工程兵指挥，防化兵指挥，联合战役学，军种战役学，合同战术学，兵种战术学，武警指挥</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109.航空航天指挥类：航空飞行与指挥，地面领航与航空管制，航天指挥</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110.信息作战指挥类：侦察与特种兵指挥，通信指挥，电子对抗指挥与工程，军事情报，作战信息管理，预警探测指挥，作战指挥学，军事运筹学，军事通信学，军事情报学，密码学，军事教育训练学</w:t>
      </w:r>
    </w:p>
    <w:p>
      <w:pPr>
        <w:pStyle w:val="2"/>
        <w:keepNext w:val="0"/>
        <w:keepLines w:val="0"/>
        <w:widowControl/>
        <w:suppressLineNumbers w:val="0"/>
        <w:shd w:val="clear" w:fill="FCFCFC"/>
        <w:spacing w:line="23" w:lineRule="atLeast"/>
        <w:ind w:left="0" w:firstLine="0"/>
        <w:jc w:val="left"/>
        <w:rPr>
          <w:rFonts w:hint="eastAsia" w:ascii="宋体" w:hAnsi="宋体" w:eastAsia="宋体" w:cs="宋体"/>
          <w:i w:val="0"/>
          <w:caps w:val="0"/>
          <w:color w:val="000000"/>
          <w:spacing w:val="0"/>
          <w:sz w:val="24"/>
          <w:szCs w:val="24"/>
          <w:shd w:val="clear" w:fill="FCFCFC"/>
        </w:rPr>
      </w:pPr>
      <w:r>
        <w:rPr>
          <w:rFonts w:hint="eastAsia" w:ascii="宋体" w:hAnsi="宋体" w:eastAsia="宋体" w:cs="宋体"/>
          <w:i w:val="0"/>
          <w:caps w:val="0"/>
          <w:color w:val="000000"/>
          <w:spacing w:val="0"/>
          <w:sz w:val="24"/>
          <w:szCs w:val="24"/>
          <w:shd w:val="clear" w:fill="FCFCFC"/>
          <w:lang w:val="en-US" w:eastAsia="zh-CN"/>
        </w:rPr>
        <w:t>111.保障指挥类：军事交通指挥与工程，汽车指挥，船艇指挥，航空兵场站指挥，国防工程指挥，装备保障指挥，军需勤务指挥，军事装备学</w:t>
      </w:r>
    </w:p>
    <w:p>
      <w:pPr>
        <w:jc w:val="center"/>
        <w:rPr>
          <w:rFonts w:hint="eastAsia" w:ascii="宋体" w:hAnsi="宋体" w:eastAsia="宋体" w:cs="宋体"/>
          <w:sz w:val="24"/>
          <w:szCs w:val="24"/>
        </w:rPr>
      </w:pPr>
    </w:p>
    <w:sectPr>
      <w:pgSz w:w="11906" w:h="16838"/>
      <w:pgMar w:top="1020" w:right="1020" w:bottom="1020" w:left="102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ExMjgwMWMzOWVlNGNjYjg0YzlkMDBjZjg2MDkwMTIifQ=="/>
  </w:docVars>
  <w:rsids>
    <w:rsidRoot w:val="00000000"/>
    <w:rsid w:val="02137667"/>
    <w:rsid w:val="0469566F"/>
    <w:rsid w:val="1BB24E4C"/>
    <w:rsid w:val="473821A0"/>
    <w:rsid w:val="4D646C4E"/>
    <w:rsid w:val="5611078C"/>
    <w:rsid w:val="6AC4260C"/>
    <w:rsid w:val="7A1B24C4"/>
    <w:rsid w:val="7DD5154E"/>
    <w:rsid w:val="7F5240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21941</Words>
  <Characters>22190</Characters>
  <Lines>0</Lines>
  <Paragraphs>0</Paragraphs>
  <TotalTime>13475</TotalTime>
  <ScaleCrop>false</ScaleCrop>
  <LinksUpToDate>false</LinksUpToDate>
  <CharactersWithSpaces>22190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2020-06-18T08:56:00Z</dcterms:created>
  <dc:creator>Administrator</dc:creator>
  <cp:lastModifiedBy>晋江人资-Andy刘</cp:lastModifiedBy>
  <cp:lastPrinted>2021-01-04T07:20:00Z</cp:lastPrinted>
  <dcterms:modified xsi:type="dcterms:W3CDTF">2022-11-10T02:52:57Z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6BA0B8FAB36E4D099FAC92AECD21AD99</vt:lpwstr>
  </property>
</Properties>
</file>